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309" w14:textId="2BCA0669" w:rsidR="009B2082" w:rsidRPr="009D5D09" w:rsidRDefault="00ED6C6A"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95725B" w:rsidRPr="0095725B">
        <w:rPr>
          <w:rFonts w:ascii="Gentium" w:hAnsi="Gentium" w:cs="Gentium"/>
          <w:b/>
          <w:bCs/>
          <w:i/>
          <w:iCs/>
          <w:noProof/>
          <w:sz w:val="32"/>
          <w:szCs w:val="32"/>
          <w:u w:val="single" w:color="00B050"/>
        </w:rPr>
        <w:t>Eusebius</w:t>
      </w:r>
      <w:r w:rsidR="0095725B">
        <w:rPr>
          <w:rFonts w:ascii="Gentium" w:hAnsi="Gentium" w:cs="Gentium"/>
          <w:b/>
          <w:bCs/>
          <w:i/>
          <w:iCs/>
          <w:noProof/>
          <w:sz w:val="32"/>
          <w:szCs w:val="32"/>
          <w:u w:val="single" w:color="00B050"/>
        </w:rPr>
        <w:t>,</w:t>
      </w:r>
      <w:r w:rsidR="0095725B" w:rsidRPr="0095725B">
        <w:rPr>
          <w:rFonts w:ascii="Gentium" w:hAnsi="Gentium" w:cs="Gentium"/>
          <w:b/>
          <w:bCs/>
          <w:i/>
          <w:iCs/>
          <w:noProof/>
          <w:sz w:val="32"/>
          <w:szCs w:val="32"/>
          <w:u w:val="single" w:color="00B050"/>
        </w:rPr>
        <w:t xml:space="preserve"> Chronicon</w:t>
      </w:r>
    </w:p>
    <w:p w14:paraId="4DE5D2E4" w14:textId="33227066" w:rsidR="00EB256F" w:rsidRPr="00F86ED6" w:rsidRDefault="002B6CDF" w:rsidP="006C708E">
      <w:pPr>
        <w:spacing w:before="120"/>
        <w:jc w:val="both"/>
        <w:rPr>
          <w:rFonts w:ascii="Gentium" w:hAnsi="Gentium" w:cs="Gentium"/>
          <w:i/>
          <w:iCs/>
          <w:noProof/>
          <w:color w:val="7030A0"/>
          <w:sz w:val="28"/>
          <w:szCs w:val="28"/>
        </w:rPr>
      </w:pPr>
      <w:r w:rsidRPr="002B6CDF">
        <w:rPr>
          <w:rFonts w:ascii="Gentium" w:hAnsi="Gentium" w:cs="Gentium"/>
          <w:i/>
          <w:iCs/>
          <w:noProof/>
          <w:color w:val="7030A0"/>
          <w:sz w:val="28"/>
          <w:szCs w:val="28"/>
          <w:lang w:val="el-GR"/>
        </w:rPr>
        <w:t>Ἰωάννην τὸν θεολόγον καὶ ἀπόστολον Εἰρηναῖος καὶ ἄλλοι ἱστοροῦσι παραμεῖναι</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τῷ</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βίῳ ἕως</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τῶν χρόνων Τραϊανοῦ</w:t>
      </w:r>
      <w:r w:rsidR="00B92B36">
        <w:rPr>
          <w:rFonts w:ascii="Gentium" w:hAnsi="Gentium" w:cs="Gentium"/>
          <w:i/>
          <w:iCs/>
          <w:noProof/>
          <w:color w:val="7030A0"/>
          <w:sz w:val="28"/>
          <w:szCs w:val="28"/>
          <w:lang w:val="el-GR"/>
        </w:rPr>
        <w:t>·</w:t>
      </w:r>
      <w:r w:rsidRPr="002B6CDF">
        <w:rPr>
          <w:rFonts w:ascii="Gentium" w:hAnsi="Gentium" w:cs="Gentium"/>
          <w:i/>
          <w:iCs/>
          <w:noProof/>
          <w:color w:val="7030A0"/>
          <w:sz w:val="28"/>
          <w:szCs w:val="28"/>
          <w:lang w:val="el-GR"/>
        </w:rPr>
        <w:t xml:space="preserve"> </w:t>
      </w:r>
      <w:r w:rsidR="00585C38" w:rsidRPr="009648D6">
        <w:rPr>
          <w:rFonts w:ascii="Gentium" w:hAnsi="Gentium" w:cs="Gentium"/>
          <w:i/>
          <w:iCs/>
          <w:noProof/>
          <w:color w:val="7030A0"/>
          <w:sz w:val="28"/>
          <w:szCs w:val="28"/>
          <w:lang w:val="el-GR"/>
        </w:rPr>
        <w:t xml:space="preserve">μεθʼ </w:t>
      </w:r>
      <w:r w:rsidRPr="002B6CDF">
        <w:rPr>
          <w:rFonts w:ascii="Gentium" w:hAnsi="Gentium" w:cs="Gentium"/>
          <w:i/>
          <w:iCs/>
          <w:noProof/>
          <w:color w:val="7030A0"/>
          <w:sz w:val="28"/>
          <w:szCs w:val="28"/>
          <w:lang w:val="el-GR"/>
        </w:rPr>
        <w:t>ὃν Παπίας Ἱεραπολίτης καὶ</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Πολύκαρπος</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Σμύρνης ἐπίσκοπος</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ἀκουσταὶ</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αὐτοῦ ἐγνωρίζοντο.</w:t>
      </w:r>
    </w:p>
    <w:p w14:paraId="51B0B080" w14:textId="5547879B" w:rsidR="006C708E" w:rsidRPr="006C708E" w:rsidRDefault="006C708E" w:rsidP="006C708E">
      <w:pPr>
        <w:spacing w:before="120"/>
        <w:jc w:val="both"/>
        <w:rPr>
          <w:rFonts w:ascii="Gentium" w:hAnsi="Gentium" w:cs="Gentium"/>
          <w:b/>
          <w:i/>
          <w:iCs/>
          <w:noProof/>
          <w:color w:val="FF0000"/>
          <w:sz w:val="28"/>
          <w:szCs w:val="28"/>
          <w:vertAlign w:val="superscript"/>
        </w:rPr>
        <w:sectPr w:rsidR="006C708E" w:rsidRPr="006C708E">
          <w:pgSz w:w="16838" w:h="11906" w:orient="landscape" w:code="9"/>
          <w:pgMar w:top="1418" w:right="1418" w:bottom="1418" w:left="1418" w:header="709" w:footer="709" w:gutter="0"/>
          <w:cols w:space="708"/>
          <w:docGrid w:linePitch="360"/>
        </w:sectPr>
      </w:pPr>
    </w:p>
    <w:p w14:paraId="7A175068" w14:textId="6E49D93A"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95725B" w:rsidRPr="0095725B">
        <w:rPr>
          <w:rFonts w:ascii="Gentium" w:hAnsi="Gentium" w:cs="Gentium"/>
          <w:b/>
          <w:bCs/>
          <w:i/>
          <w:iCs/>
          <w:noProof/>
          <w:sz w:val="32"/>
          <w:szCs w:val="32"/>
          <w:u w:val="single" w:color="00B050"/>
        </w:rPr>
        <w:t>Eusebius</w:t>
      </w:r>
      <w:r w:rsidR="0095725B">
        <w:rPr>
          <w:rFonts w:ascii="Gentium" w:hAnsi="Gentium" w:cs="Gentium"/>
          <w:b/>
          <w:bCs/>
          <w:i/>
          <w:iCs/>
          <w:noProof/>
          <w:sz w:val="32"/>
          <w:szCs w:val="32"/>
          <w:u w:val="single" w:color="00B050"/>
        </w:rPr>
        <w:t>,</w:t>
      </w:r>
      <w:r w:rsidR="0095725B" w:rsidRPr="0095725B">
        <w:rPr>
          <w:rFonts w:ascii="Gentium" w:hAnsi="Gentium" w:cs="Gentium"/>
          <w:b/>
          <w:bCs/>
          <w:i/>
          <w:iCs/>
          <w:noProof/>
          <w:sz w:val="32"/>
          <w:szCs w:val="32"/>
          <w:u w:val="single" w:color="00B050"/>
        </w:rPr>
        <w:t xml:space="preserve"> Hist. Eccl. iii. 36. 1. 2</w:t>
      </w:r>
    </w:p>
    <w:p w14:paraId="7FACA76D" w14:textId="05A3DB8A" w:rsidR="005D64F2" w:rsidRPr="00F86ED6" w:rsidRDefault="002B6CDF" w:rsidP="002B6CDF">
      <w:pPr>
        <w:spacing w:before="120"/>
        <w:jc w:val="both"/>
        <w:rPr>
          <w:rFonts w:ascii="Gentium" w:hAnsi="Gentium" w:cs="Gentium"/>
          <w:i/>
          <w:iCs/>
          <w:noProof/>
          <w:color w:val="7030A0"/>
          <w:sz w:val="28"/>
          <w:szCs w:val="28"/>
        </w:rPr>
      </w:pPr>
      <w:r w:rsidRPr="002B6CDF">
        <w:rPr>
          <w:rFonts w:ascii="Gentium" w:hAnsi="Gentium" w:cs="Gentium"/>
          <w:i/>
          <w:iCs/>
          <w:noProof/>
          <w:color w:val="7030A0"/>
          <w:sz w:val="28"/>
          <w:szCs w:val="28"/>
          <w:lang w:val="el-GR"/>
        </w:rPr>
        <w:t>Διέπρεπέ</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γε</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μὴν κατὰ</w:t>
      </w:r>
      <w:r w:rsidR="00585C38">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 xml:space="preserve">τούτους ἐπὶ τῆς </w:t>
      </w:r>
      <w:r w:rsidR="00585C38" w:rsidRPr="009648D6">
        <w:rPr>
          <w:rFonts w:ascii="Gentium" w:hAnsi="Gentium" w:cs="Gentium"/>
          <w:i/>
          <w:iCs/>
          <w:noProof/>
          <w:color w:val="7030A0"/>
          <w:sz w:val="28"/>
          <w:szCs w:val="28"/>
          <w:lang w:val="el-GR"/>
        </w:rPr>
        <w:t xml:space="preserve">Ἀσίας </w:t>
      </w:r>
      <w:r w:rsidRPr="002B6CDF">
        <w:rPr>
          <w:rFonts w:ascii="Gentium" w:hAnsi="Gentium" w:cs="Gentium"/>
          <w:i/>
          <w:iCs/>
          <w:noProof/>
          <w:color w:val="7030A0"/>
          <w:sz w:val="28"/>
          <w:szCs w:val="28"/>
          <w:lang w:val="el-GR"/>
        </w:rPr>
        <w:t xml:space="preserve">τῶν ἀποστόλων </w:t>
      </w:r>
      <w:r w:rsidR="00585C38" w:rsidRPr="009648D6">
        <w:rPr>
          <w:rFonts w:ascii="Gentium" w:hAnsi="Gentium" w:cs="Gentium"/>
          <w:i/>
          <w:iCs/>
          <w:noProof/>
          <w:color w:val="7030A0"/>
          <w:sz w:val="28"/>
          <w:szCs w:val="28"/>
          <w:lang w:val="el-GR"/>
        </w:rPr>
        <w:t xml:space="preserve">ὁμιλητὴς </w:t>
      </w:r>
      <w:r w:rsidRPr="002B6CDF">
        <w:rPr>
          <w:rFonts w:ascii="Gentium" w:hAnsi="Gentium" w:cs="Gentium"/>
          <w:i/>
          <w:iCs/>
          <w:noProof/>
          <w:color w:val="7030A0"/>
          <w:sz w:val="28"/>
          <w:szCs w:val="28"/>
          <w:lang w:val="el-GR"/>
        </w:rPr>
        <w:t>Πολύκαρπος, τῆς κατὰ Σμύρναν ἐκκλησίας πρὸς τῶν αὐτοπτῶν καὶ</w:t>
      </w:r>
      <w:r w:rsidR="004D61D2">
        <w:rPr>
          <w:rFonts w:ascii="Gentium" w:hAnsi="Gentium" w:cs="Gentium"/>
          <w:i/>
          <w:iCs/>
          <w:noProof/>
          <w:color w:val="7030A0"/>
          <w:sz w:val="28"/>
          <w:szCs w:val="28"/>
          <w:lang w:val="el-GR"/>
        </w:rPr>
        <w:t xml:space="preserve"> </w:t>
      </w:r>
      <w:r w:rsidR="00F86ED6" w:rsidRPr="009648D6">
        <w:rPr>
          <w:rFonts w:ascii="Gentium" w:hAnsi="Gentium" w:cs="Gentium"/>
          <w:i/>
          <w:iCs/>
          <w:noProof/>
          <w:color w:val="7030A0"/>
          <w:sz w:val="28"/>
          <w:szCs w:val="28"/>
          <w:lang w:val="el-GR"/>
        </w:rPr>
        <w:t xml:space="preserve">ὑπηρετῶν </w:t>
      </w:r>
      <w:r w:rsidRPr="002B6CDF">
        <w:rPr>
          <w:rFonts w:ascii="Gentium" w:hAnsi="Gentium" w:cs="Gentium"/>
          <w:i/>
          <w:iCs/>
          <w:noProof/>
          <w:color w:val="7030A0"/>
          <w:sz w:val="28"/>
          <w:szCs w:val="28"/>
          <w:lang w:val="el-GR"/>
        </w:rPr>
        <w:t xml:space="preserve">τοῦ </w:t>
      </w:r>
      <w:bookmarkStart w:id="0" w:name="_Hlk208059774"/>
      <w:r w:rsidRPr="002B6CDF">
        <w:rPr>
          <w:rFonts w:ascii="Gentium" w:hAnsi="Gentium" w:cs="Gentium"/>
          <w:i/>
          <w:iCs/>
          <w:noProof/>
          <w:color w:val="7030A0"/>
          <w:sz w:val="28"/>
          <w:szCs w:val="28"/>
          <w:lang w:val="el-GR"/>
        </w:rPr>
        <w:t xml:space="preserve">Κυρίου </w:t>
      </w:r>
      <w:bookmarkEnd w:id="0"/>
      <w:r w:rsidRPr="002B6CDF">
        <w:rPr>
          <w:rFonts w:ascii="Gentium" w:hAnsi="Gentium" w:cs="Gentium"/>
          <w:i/>
          <w:iCs/>
          <w:noProof/>
          <w:color w:val="7030A0"/>
          <w:sz w:val="28"/>
          <w:szCs w:val="28"/>
          <w:lang w:val="el-GR"/>
        </w:rPr>
        <w:t xml:space="preserve">τὴν ἐπισκοπὴν ἐγκεχειρισμένος. </w:t>
      </w:r>
      <w:r w:rsidR="0067611C" w:rsidRPr="009648D6">
        <w:rPr>
          <w:rFonts w:ascii="Gentium" w:hAnsi="Gentium" w:cs="Gentium"/>
          <w:i/>
          <w:iCs/>
          <w:noProof/>
          <w:color w:val="7030A0"/>
          <w:sz w:val="28"/>
          <w:szCs w:val="28"/>
          <w:lang w:val="el-GR"/>
        </w:rPr>
        <w:t xml:space="preserve">καθʼ </w:t>
      </w:r>
      <w:r w:rsidRPr="002B6CDF">
        <w:rPr>
          <w:rFonts w:ascii="Gentium" w:hAnsi="Gentium" w:cs="Gentium"/>
          <w:i/>
          <w:iCs/>
          <w:noProof/>
          <w:color w:val="7030A0"/>
          <w:sz w:val="28"/>
          <w:szCs w:val="28"/>
          <w:lang w:val="el-GR"/>
        </w:rPr>
        <w:t>ὃν ἐγνωρίζετο Παπίας</w:t>
      </w:r>
      <w:r w:rsidR="0067611C">
        <w:rPr>
          <w:rFonts w:ascii="Gentium" w:hAnsi="Gentium" w:cs="Gentium"/>
          <w:i/>
          <w:iCs/>
          <w:noProof/>
          <w:color w:val="7030A0"/>
          <w:sz w:val="28"/>
          <w:szCs w:val="28"/>
        </w:rPr>
        <w:t xml:space="preserve"> </w:t>
      </w:r>
      <w:r w:rsidRPr="002B6CDF">
        <w:rPr>
          <w:rFonts w:ascii="Gentium" w:hAnsi="Gentium" w:cs="Gentium"/>
          <w:i/>
          <w:iCs/>
          <w:noProof/>
          <w:color w:val="7030A0"/>
          <w:sz w:val="28"/>
          <w:szCs w:val="28"/>
          <w:lang w:val="el-GR"/>
        </w:rPr>
        <w:t xml:space="preserve">τῆς ἐν </w:t>
      </w:r>
      <w:r w:rsidR="0067611C" w:rsidRPr="009648D6">
        <w:rPr>
          <w:rFonts w:ascii="Gentium" w:hAnsi="Gentium" w:cs="Gentium"/>
          <w:i/>
          <w:iCs/>
          <w:noProof/>
          <w:color w:val="7030A0"/>
          <w:sz w:val="28"/>
          <w:szCs w:val="28"/>
          <w:lang w:val="el-GR"/>
        </w:rPr>
        <w:t xml:space="preserve">Ἱεραπόλει </w:t>
      </w:r>
      <w:r w:rsidRPr="002B6CDF">
        <w:rPr>
          <w:rFonts w:ascii="Gentium" w:hAnsi="Gentium" w:cs="Gentium"/>
          <w:i/>
          <w:iCs/>
          <w:noProof/>
          <w:color w:val="7030A0"/>
          <w:sz w:val="28"/>
          <w:szCs w:val="28"/>
          <w:lang w:val="el-GR"/>
        </w:rPr>
        <w:t>παροικίας καὶ αὐτὸς ἐπίσκοπος.</w:t>
      </w:r>
    </w:p>
    <w:p w14:paraId="026FECE1" w14:textId="77777777" w:rsidR="00EB256F" w:rsidRPr="009D5D09" w:rsidRDefault="00EB256F" w:rsidP="005D64F2">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7580A152" w14:textId="221F84C7"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r w:rsidR="0095725B">
        <w:rPr>
          <w:rFonts w:ascii="Gentium" w:hAnsi="Gentium" w:cs="Gentium"/>
          <w:b/>
          <w:bCs/>
          <w:i/>
          <w:iCs/>
          <w:noProof/>
          <w:sz w:val="32"/>
          <w:szCs w:val="32"/>
          <w:u w:val="single" w:color="00B050"/>
        </w:rPr>
        <w:t xml:space="preserve"> – </w:t>
      </w:r>
      <w:r w:rsidR="0095725B" w:rsidRPr="0095725B">
        <w:rPr>
          <w:rFonts w:ascii="Gentium" w:hAnsi="Gentium" w:cs="Gentium"/>
          <w:b/>
          <w:bCs/>
          <w:i/>
          <w:iCs/>
          <w:noProof/>
          <w:sz w:val="32"/>
          <w:szCs w:val="32"/>
          <w:u w:val="single" w:color="00B050"/>
        </w:rPr>
        <w:t>Eusebius</w:t>
      </w:r>
      <w:r w:rsidR="0095725B">
        <w:rPr>
          <w:rFonts w:ascii="Gentium" w:hAnsi="Gentium" w:cs="Gentium"/>
          <w:b/>
          <w:bCs/>
          <w:i/>
          <w:iCs/>
          <w:noProof/>
          <w:sz w:val="32"/>
          <w:szCs w:val="32"/>
          <w:u w:val="single" w:color="00B050"/>
        </w:rPr>
        <w:t>,</w:t>
      </w:r>
      <w:r w:rsidR="0095725B" w:rsidRPr="0095725B">
        <w:rPr>
          <w:rFonts w:ascii="Gentium" w:hAnsi="Gentium" w:cs="Gentium"/>
          <w:b/>
          <w:bCs/>
          <w:i/>
          <w:iCs/>
          <w:noProof/>
          <w:sz w:val="32"/>
          <w:szCs w:val="32"/>
          <w:u w:val="single" w:color="00B050"/>
        </w:rPr>
        <w:t xml:space="preserve"> Hist. Eccl. iii. 39</w:t>
      </w:r>
    </w:p>
    <w:p w14:paraId="23B60A20" w14:textId="67960381" w:rsidR="002B6CDF" w:rsidRPr="002B6CDF" w:rsidRDefault="00FB27A3" w:rsidP="002B6CDF">
      <w:pPr>
        <w:spacing w:before="120"/>
        <w:jc w:val="both"/>
        <w:rPr>
          <w:rFonts w:ascii="Gentium" w:hAnsi="Gentium" w:cs="Gentium"/>
          <w:b/>
          <w:i/>
          <w:iCs/>
          <w:noProof/>
          <w:color w:val="FF0000"/>
          <w:sz w:val="28"/>
          <w:szCs w:val="28"/>
          <w:vertAlign w:val="superscript"/>
        </w:rPr>
      </w:pPr>
      <w:r w:rsidRPr="009D5D09">
        <w:rPr>
          <w:rFonts w:ascii="Gentium" w:hAnsi="Gentium" w:cs="Gentium"/>
          <w:b/>
          <w:i/>
          <w:iCs/>
          <w:noProof/>
          <w:color w:val="FF0000"/>
          <w:sz w:val="28"/>
          <w:szCs w:val="28"/>
          <w:vertAlign w:val="superscript"/>
        </w:rPr>
        <w:t>1</w:t>
      </w:r>
      <w:r w:rsidR="002B6CDF">
        <w:rPr>
          <w:rFonts w:ascii="Gentium" w:hAnsi="Gentium" w:cs="Gentium"/>
          <w:b/>
          <w:i/>
          <w:iCs/>
          <w:noProof/>
          <w:color w:val="FF0000"/>
          <w:sz w:val="28"/>
          <w:szCs w:val="28"/>
          <w:vertAlign w:val="superscript"/>
        </w:rPr>
        <w:t> </w:t>
      </w:r>
      <w:r w:rsidR="002B6CDF" w:rsidRPr="002B6CDF">
        <w:rPr>
          <w:rFonts w:ascii="Gentium" w:hAnsi="Gentium" w:cs="Gentium"/>
          <w:i/>
          <w:iCs/>
          <w:noProof/>
          <w:color w:val="7030A0"/>
          <w:sz w:val="28"/>
          <w:szCs w:val="28"/>
        </w:rPr>
        <w:t xml:space="preserve">Τοῦ δὲ Παπία συγγράμματα πέντε τὸν ἀριθμὸν φέρεται, </w:t>
      </w:r>
      <w:r w:rsidR="0067611C" w:rsidRPr="009648D6">
        <w:rPr>
          <w:rFonts w:ascii="Gentium" w:hAnsi="Gentium" w:cs="Gentium"/>
          <w:i/>
          <w:iCs/>
          <w:noProof/>
          <w:color w:val="7030A0"/>
          <w:sz w:val="28"/>
          <w:szCs w:val="28"/>
        </w:rPr>
        <w:t xml:space="preserve">ἃ </w:t>
      </w:r>
      <w:r w:rsidR="002B6CDF" w:rsidRPr="002B6CDF">
        <w:rPr>
          <w:rFonts w:ascii="Gentium" w:hAnsi="Gentium" w:cs="Gentium"/>
          <w:i/>
          <w:iCs/>
          <w:noProof/>
          <w:color w:val="7030A0"/>
          <w:sz w:val="28"/>
          <w:szCs w:val="28"/>
        </w:rPr>
        <w:t>καὶ ἐπιγέγραπται</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 xml:space="preserve">λογίων κυριακῶν </w:t>
      </w:r>
      <w:bookmarkStart w:id="1" w:name="_Hlk208059929"/>
      <w:r w:rsidR="002B6CDF" w:rsidRPr="002B6CDF">
        <w:rPr>
          <w:rFonts w:ascii="Gentium" w:hAnsi="Gentium" w:cs="Gentium"/>
          <w:i/>
          <w:iCs/>
          <w:noProof/>
          <w:color w:val="7030A0"/>
          <w:sz w:val="28"/>
          <w:szCs w:val="28"/>
        </w:rPr>
        <w:t>ἐξηγήσεις</w:t>
      </w:r>
      <w:bookmarkEnd w:id="1"/>
      <w:r w:rsidR="002B6CDF" w:rsidRPr="002B6CDF">
        <w:rPr>
          <w:rFonts w:ascii="Gentium" w:hAnsi="Gentium" w:cs="Gentium"/>
          <w:i/>
          <w:iCs/>
          <w:noProof/>
          <w:color w:val="7030A0"/>
          <w:sz w:val="28"/>
          <w:szCs w:val="28"/>
        </w:rPr>
        <w:t>. τούτων καὶ</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Εἰρηναῖος</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 xml:space="preserve">ὡς μόνων αὐτῷ γραφέντων μνημονεύει, </w:t>
      </w:r>
      <w:r w:rsidR="0067611C" w:rsidRPr="009648D6">
        <w:rPr>
          <w:rFonts w:ascii="Gentium" w:hAnsi="Gentium" w:cs="Gentium"/>
          <w:i/>
          <w:iCs/>
          <w:noProof/>
          <w:color w:val="7030A0"/>
          <w:sz w:val="28"/>
          <w:szCs w:val="28"/>
        </w:rPr>
        <w:t xml:space="preserve">ὧδέ </w:t>
      </w:r>
      <w:r w:rsidR="002B6CDF" w:rsidRPr="002B6CDF">
        <w:rPr>
          <w:rFonts w:ascii="Gentium" w:hAnsi="Gentium" w:cs="Gentium"/>
          <w:i/>
          <w:iCs/>
          <w:noProof/>
          <w:color w:val="7030A0"/>
          <w:sz w:val="28"/>
          <w:szCs w:val="28"/>
        </w:rPr>
        <w:t>πως λέγων</w:t>
      </w:r>
      <w:r w:rsidR="00B92B36">
        <w:rPr>
          <w:rFonts w:ascii="Gentium" w:hAnsi="Gentium" w:cs="Gentium"/>
          <w:i/>
          <w:iCs/>
          <w:noProof/>
          <w:color w:val="7030A0"/>
          <w:sz w:val="28"/>
          <w:szCs w:val="28"/>
        </w:rPr>
        <w:t>·</w:t>
      </w:r>
      <w:r w:rsidR="002B6CDF" w:rsidRPr="002B6CDF">
        <w:rPr>
          <w:rFonts w:ascii="Gentium" w:hAnsi="Gentium" w:cs="Gentium"/>
          <w:i/>
          <w:iCs/>
          <w:noProof/>
          <w:color w:val="7030A0"/>
          <w:sz w:val="28"/>
          <w:szCs w:val="28"/>
        </w:rPr>
        <w:t xml:space="preserve"> Ταῦτα δὲ καὶ Παπίας ὁ Ἰωάννου μὲν </w:t>
      </w:r>
      <w:bookmarkStart w:id="2" w:name="_Hlk208060020"/>
      <w:r w:rsidR="002B6CDF" w:rsidRPr="002B6CDF">
        <w:rPr>
          <w:rFonts w:ascii="Gentium" w:hAnsi="Gentium" w:cs="Gentium"/>
          <w:i/>
          <w:iCs/>
          <w:noProof/>
          <w:color w:val="7030A0"/>
          <w:sz w:val="28"/>
          <w:szCs w:val="28"/>
        </w:rPr>
        <w:t>ἀκουστής</w:t>
      </w:r>
      <w:bookmarkEnd w:id="2"/>
      <w:r w:rsidR="002B6CDF" w:rsidRPr="002B6CDF">
        <w:rPr>
          <w:rFonts w:ascii="Gentium" w:hAnsi="Gentium" w:cs="Gentium"/>
          <w:i/>
          <w:iCs/>
          <w:noProof/>
          <w:color w:val="7030A0"/>
          <w:sz w:val="28"/>
          <w:szCs w:val="28"/>
        </w:rPr>
        <w:t>, Πολυκάρπου δὲ ἑταῖρος γεγονώς, ἀρχαῖος ἀνήρ, ἐγγράφως ἐπιμαρτυρεῖ ἐν τῇ τετάρτῃ τῶν ἑαυτοῦ βιβλίων</w:t>
      </w:r>
      <w:r w:rsidR="00B92B36">
        <w:rPr>
          <w:rFonts w:ascii="Gentium" w:hAnsi="Gentium" w:cs="Gentium"/>
          <w:i/>
          <w:iCs/>
          <w:noProof/>
          <w:color w:val="7030A0"/>
          <w:sz w:val="28"/>
          <w:szCs w:val="28"/>
        </w:rPr>
        <w:t>·</w:t>
      </w:r>
      <w:r w:rsidR="002B6CDF" w:rsidRPr="002B6CDF">
        <w:rPr>
          <w:rFonts w:ascii="Gentium" w:hAnsi="Gentium" w:cs="Gentium"/>
          <w:i/>
          <w:iCs/>
          <w:noProof/>
          <w:color w:val="7030A0"/>
          <w:sz w:val="28"/>
          <w:szCs w:val="28"/>
        </w:rPr>
        <w:t xml:space="preserve"> ἔστι γὰρ αὐτῷ πέντε βιβλία συντεταγμένα.</w:t>
      </w:r>
      <w:r w:rsidR="002B6CDF">
        <w:rPr>
          <w:rFonts w:ascii="Gentium" w:hAnsi="Gentium" w:cs="Gentium"/>
          <w:b/>
          <w:i/>
          <w:iCs/>
          <w:noProof/>
          <w:color w:val="FF0000"/>
          <w:sz w:val="28"/>
          <w:szCs w:val="28"/>
          <w:vertAlign w:val="superscript"/>
        </w:rPr>
        <w:t xml:space="preserve"> </w:t>
      </w:r>
      <w:r w:rsidRPr="009D5D09">
        <w:rPr>
          <w:rFonts w:ascii="Gentium" w:hAnsi="Gentium" w:cs="Gentium"/>
          <w:b/>
          <w:i/>
          <w:iCs/>
          <w:noProof/>
          <w:color w:val="FF0000"/>
          <w:sz w:val="28"/>
          <w:szCs w:val="28"/>
          <w:vertAlign w:val="superscript"/>
        </w:rPr>
        <w:t>2</w:t>
      </w:r>
      <w:r w:rsidR="002B6CDF">
        <w:rPr>
          <w:rFonts w:ascii="Gentium" w:hAnsi="Gentium" w:cs="Gentium"/>
          <w:b/>
          <w:i/>
          <w:iCs/>
          <w:noProof/>
          <w:color w:val="FF0000"/>
          <w:sz w:val="28"/>
          <w:szCs w:val="28"/>
          <w:vertAlign w:val="superscript"/>
        </w:rPr>
        <w:t> </w:t>
      </w:r>
      <w:bookmarkStart w:id="3" w:name="_Hlk208060066"/>
      <w:r w:rsidR="002B6CDF" w:rsidRPr="002B6CDF">
        <w:rPr>
          <w:rFonts w:ascii="Gentium" w:hAnsi="Gentium" w:cs="Gentium"/>
          <w:i/>
          <w:iCs/>
          <w:noProof/>
          <w:color w:val="7030A0"/>
          <w:sz w:val="28"/>
          <w:szCs w:val="28"/>
        </w:rPr>
        <w:t xml:space="preserve">Καὶ </w:t>
      </w:r>
      <w:bookmarkEnd w:id="3"/>
      <w:r w:rsidR="002B6CDF" w:rsidRPr="002B6CDF">
        <w:rPr>
          <w:rFonts w:ascii="Gentium" w:hAnsi="Gentium" w:cs="Gentium"/>
          <w:i/>
          <w:iCs/>
          <w:noProof/>
          <w:color w:val="7030A0"/>
          <w:sz w:val="28"/>
          <w:szCs w:val="28"/>
        </w:rPr>
        <w:t xml:space="preserve">ὁ μὲν Εἰρηναῖος ταῦτα. </w:t>
      </w:r>
      <w:bookmarkStart w:id="4" w:name="_Hlk208060105"/>
      <w:r w:rsidR="002B6CDF" w:rsidRPr="002B6CDF">
        <w:rPr>
          <w:rFonts w:ascii="Gentium" w:hAnsi="Gentium" w:cs="Gentium"/>
          <w:i/>
          <w:iCs/>
          <w:noProof/>
          <w:color w:val="7030A0"/>
          <w:sz w:val="28"/>
          <w:szCs w:val="28"/>
        </w:rPr>
        <w:t>Αὐτός</w:t>
      </w:r>
      <w:r w:rsidR="0067611C">
        <w:rPr>
          <w:rFonts w:ascii="Gentium" w:hAnsi="Gentium" w:cs="Gentium"/>
          <w:i/>
          <w:iCs/>
          <w:noProof/>
          <w:color w:val="7030A0"/>
          <w:sz w:val="28"/>
          <w:szCs w:val="28"/>
        </w:rPr>
        <w:t xml:space="preserve"> </w:t>
      </w:r>
      <w:bookmarkEnd w:id="4"/>
      <w:r w:rsidR="002B6CDF" w:rsidRPr="002B6CDF">
        <w:rPr>
          <w:rFonts w:ascii="Gentium" w:hAnsi="Gentium" w:cs="Gentium"/>
          <w:i/>
          <w:iCs/>
          <w:noProof/>
          <w:color w:val="7030A0"/>
          <w:sz w:val="28"/>
          <w:szCs w:val="28"/>
        </w:rPr>
        <w:t>γε μὴν ὁ</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Παπίας κατὰ</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τὸ προοίμιον τῶν αὐτοῦ</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 xml:space="preserve">λόγων ἀκροατὴν μὲν καὶ αὐτόπτην οὐδαμῶς ἑαυτὸν γενέσθαι τῶν ἱερῶν ἀποστόλων ἐμφαίνει, παρειληφέναι δὲ τὰ τῆς πίστεως παρὰ τῶν ἐκείνοις γνωρίμων διδάσκει </w:t>
      </w:r>
      <w:r w:rsidR="0067611C" w:rsidRPr="009648D6">
        <w:rPr>
          <w:rFonts w:ascii="Gentium" w:hAnsi="Gentium" w:cs="Gentium"/>
          <w:i/>
          <w:iCs/>
          <w:noProof/>
          <w:color w:val="7030A0"/>
          <w:sz w:val="28"/>
          <w:szCs w:val="28"/>
        </w:rPr>
        <w:t xml:space="preserve">διʼ </w:t>
      </w:r>
      <w:r w:rsidR="002B6CDF" w:rsidRPr="002B6CDF">
        <w:rPr>
          <w:rFonts w:ascii="Gentium" w:hAnsi="Gentium" w:cs="Gentium"/>
          <w:i/>
          <w:iCs/>
          <w:noProof/>
          <w:color w:val="7030A0"/>
          <w:sz w:val="28"/>
          <w:szCs w:val="28"/>
        </w:rPr>
        <w:t>ὧν φησι λέξεων</w:t>
      </w:r>
      <w:r w:rsidR="00B92B36">
        <w:rPr>
          <w:rFonts w:ascii="Gentium" w:hAnsi="Gentium" w:cs="Gentium"/>
          <w:i/>
          <w:iCs/>
          <w:noProof/>
          <w:color w:val="7030A0"/>
          <w:sz w:val="28"/>
          <w:szCs w:val="28"/>
        </w:rPr>
        <w:t>·</w:t>
      </w:r>
    </w:p>
    <w:p w14:paraId="259AB149" w14:textId="079DA6E5" w:rsidR="0095725B" w:rsidRPr="002B6CDF" w:rsidRDefault="00FB27A3" w:rsidP="002B6CDF">
      <w:pPr>
        <w:spacing w:before="120"/>
        <w:jc w:val="both"/>
        <w:rPr>
          <w:rFonts w:ascii="Gentium" w:hAnsi="Gentium" w:cs="Gentium"/>
          <w:b/>
          <w:i/>
          <w:iCs/>
          <w:noProof/>
          <w:color w:val="FF0000"/>
          <w:sz w:val="28"/>
          <w:szCs w:val="28"/>
          <w:vertAlign w:val="superscript"/>
        </w:rPr>
      </w:pPr>
      <w:r w:rsidRPr="009D5D09">
        <w:rPr>
          <w:rFonts w:ascii="Gentium" w:hAnsi="Gentium" w:cs="Gentium"/>
          <w:b/>
          <w:i/>
          <w:iCs/>
          <w:noProof/>
          <w:color w:val="FF0000"/>
          <w:sz w:val="28"/>
          <w:szCs w:val="28"/>
          <w:vertAlign w:val="superscript"/>
        </w:rPr>
        <w:t>3</w:t>
      </w:r>
      <w:r w:rsidR="002B6CDF">
        <w:rPr>
          <w:rFonts w:ascii="Gentium" w:hAnsi="Gentium" w:cs="Gentium"/>
          <w:b/>
          <w:i/>
          <w:iCs/>
          <w:noProof/>
          <w:color w:val="FF0000"/>
          <w:sz w:val="28"/>
          <w:szCs w:val="28"/>
          <w:vertAlign w:val="superscript"/>
        </w:rPr>
        <w:t> </w:t>
      </w:r>
      <w:r w:rsidR="002B6CDF" w:rsidRPr="002B6CDF">
        <w:rPr>
          <w:rFonts w:ascii="Gentium" w:hAnsi="Gentium" w:cs="Gentium"/>
          <w:i/>
          <w:iCs/>
          <w:noProof/>
          <w:color w:val="7030A0"/>
          <w:sz w:val="28"/>
          <w:szCs w:val="28"/>
        </w:rPr>
        <w:t>Οὐκ ὀκνήσω</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δέ σοι καὶ</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ὅσα ποτὲ</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παρὰ</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τῶν</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πρεσβυτέρων καλῶς ἔμαθον καὶ καλῶς ἐμνημόνευσα, συγκατατάξαι ταῖς ἑρμηνείαις, διαβεβαιούμενος ὑπὲρ αὐτῶν ἀλήθειαν. οὐ γὰρ</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τοῖς</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τὰ</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πολλὰ</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 xml:space="preserve">λέγουσιν ἔχαιρον ὥσπερ οἱ πολλοί, ἀλλὰ τοῖς τἀληθῆ διδάσκουσιν, οὐδὲ τοῖς τὰς ἀλλοτρίας ἐντολὰς μνημονεύουσιν, ἀλλὰ τοῖς τὰς παρὰ τοῦ Κυρίου τῇ πίστει δεδομένας καὶ </w:t>
      </w:r>
      <w:r w:rsidR="0067611C" w:rsidRPr="009648D6">
        <w:rPr>
          <w:rFonts w:ascii="Gentium" w:hAnsi="Gentium" w:cs="Gentium"/>
          <w:i/>
          <w:iCs/>
          <w:noProof/>
          <w:color w:val="7030A0"/>
          <w:sz w:val="28"/>
          <w:szCs w:val="28"/>
        </w:rPr>
        <w:t xml:space="preserve">ἀπʼ </w:t>
      </w:r>
      <w:r w:rsidR="002B6CDF" w:rsidRPr="002B6CDF">
        <w:rPr>
          <w:rFonts w:ascii="Gentium" w:hAnsi="Gentium" w:cs="Gentium"/>
          <w:i/>
          <w:iCs/>
          <w:noProof/>
          <w:color w:val="7030A0"/>
          <w:sz w:val="28"/>
          <w:szCs w:val="28"/>
        </w:rPr>
        <w:t>αὐτῆς παραγινομένοις τῆς ἀληθείας.</w:t>
      </w:r>
      <w:r w:rsidR="002B6CDF">
        <w:rPr>
          <w:rFonts w:ascii="Gentium" w:hAnsi="Gentium" w:cs="Gentium"/>
          <w:b/>
          <w:i/>
          <w:iCs/>
          <w:noProof/>
          <w:color w:val="FF0000"/>
          <w:sz w:val="28"/>
          <w:szCs w:val="28"/>
          <w:vertAlign w:val="superscript"/>
        </w:rPr>
        <w:t xml:space="preserve"> </w:t>
      </w:r>
      <w:r w:rsidRPr="009D5D09">
        <w:rPr>
          <w:rFonts w:ascii="Gentium" w:hAnsi="Gentium" w:cs="Gentium"/>
          <w:b/>
          <w:i/>
          <w:iCs/>
          <w:noProof/>
          <w:color w:val="FF0000"/>
          <w:sz w:val="28"/>
          <w:szCs w:val="28"/>
          <w:vertAlign w:val="superscript"/>
        </w:rPr>
        <w:t>4</w:t>
      </w:r>
      <w:r w:rsidR="002B6CDF">
        <w:rPr>
          <w:rFonts w:ascii="Gentium" w:hAnsi="Gentium" w:cs="Gentium"/>
          <w:b/>
          <w:i/>
          <w:iCs/>
          <w:noProof/>
          <w:color w:val="FF0000"/>
          <w:sz w:val="28"/>
          <w:szCs w:val="28"/>
          <w:vertAlign w:val="superscript"/>
        </w:rPr>
        <w:t> </w:t>
      </w:r>
      <w:bookmarkStart w:id="5" w:name="_Hlk208060352"/>
      <w:r w:rsidR="002B6CDF" w:rsidRPr="002B6CDF">
        <w:rPr>
          <w:rFonts w:ascii="Gentium" w:hAnsi="Gentium" w:cs="Gentium"/>
          <w:i/>
          <w:iCs/>
          <w:noProof/>
          <w:color w:val="7030A0"/>
          <w:sz w:val="28"/>
          <w:szCs w:val="28"/>
        </w:rPr>
        <w:t xml:space="preserve">Εἰ </w:t>
      </w:r>
      <w:bookmarkEnd w:id="5"/>
      <w:r w:rsidR="002B6CDF" w:rsidRPr="002B6CDF">
        <w:rPr>
          <w:rFonts w:ascii="Gentium" w:hAnsi="Gentium" w:cs="Gentium"/>
          <w:i/>
          <w:iCs/>
          <w:noProof/>
          <w:color w:val="7030A0"/>
          <w:sz w:val="28"/>
          <w:szCs w:val="28"/>
        </w:rPr>
        <w:t>δέ που καὶ παρηκολουθηκώς τις τοῖς πρεσβυτέροις ἔλθοι, τοὺς τῶν πρεσβυτέρων ἀνέκρινον λόγους</w:t>
      </w:r>
      <w:r w:rsidR="00B92B36">
        <w:rPr>
          <w:rFonts w:ascii="Gentium" w:hAnsi="Gentium" w:cs="Gentium"/>
          <w:i/>
          <w:iCs/>
          <w:noProof/>
          <w:color w:val="7030A0"/>
          <w:sz w:val="28"/>
          <w:szCs w:val="28"/>
        </w:rPr>
        <w:t>·</w:t>
      </w:r>
      <w:r w:rsidR="002B6CDF" w:rsidRPr="002B6CDF">
        <w:rPr>
          <w:rFonts w:ascii="Gentium" w:hAnsi="Gentium" w:cs="Gentium"/>
          <w:i/>
          <w:iCs/>
          <w:noProof/>
          <w:color w:val="7030A0"/>
          <w:sz w:val="28"/>
          <w:szCs w:val="28"/>
        </w:rPr>
        <w:t xml:space="preserve"> τί</w:t>
      </w:r>
      <w:r w:rsidR="0067611C">
        <w:rPr>
          <w:rFonts w:ascii="Gentium" w:hAnsi="Gentium" w:cs="Gentium"/>
          <w:i/>
          <w:iCs/>
          <w:noProof/>
          <w:color w:val="7030A0"/>
          <w:sz w:val="28"/>
          <w:szCs w:val="28"/>
        </w:rPr>
        <w:t xml:space="preserve"> </w:t>
      </w:r>
      <w:r w:rsidR="0067611C" w:rsidRPr="009648D6">
        <w:rPr>
          <w:rFonts w:ascii="Gentium" w:hAnsi="Gentium" w:cs="Gentium"/>
          <w:i/>
          <w:iCs/>
          <w:noProof/>
          <w:color w:val="7030A0"/>
          <w:sz w:val="28"/>
          <w:szCs w:val="28"/>
        </w:rPr>
        <w:t xml:space="preserve">Ἀνδρέας </w:t>
      </w:r>
      <w:r w:rsidR="007102D1" w:rsidRPr="009648D6">
        <w:rPr>
          <w:rFonts w:ascii="Gentium" w:hAnsi="Gentium" w:cs="Gentium"/>
          <w:i/>
          <w:iCs/>
          <w:noProof/>
          <w:color w:val="7030A0"/>
          <w:sz w:val="28"/>
          <w:szCs w:val="28"/>
        </w:rPr>
        <w:t xml:space="preserve">ἢ </w:t>
      </w:r>
      <w:r w:rsidR="002B6CDF" w:rsidRPr="002B6CDF">
        <w:rPr>
          <w:rFonts w:ascii="Gentium" w:hAnsi="Gentium" w:cs="Gentium"/>
          <w:i/>
          <w:iCs/>
          <w:noProof/>
          <w:color w:val="7030A0"/>
          <w:sz w:val="28"/>
          <w:szCs w:val="28"/>
        </w:rPr>
        <w:t>τί</w:t>
      </w:r>
      <w:r w:rsidR="0067611C">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 xml:space="preserve">Πέτρος εἶπεν </w:t>
      </w:r>
      <w:r w:rsidR="00413884" w:rsidRPr="009648D6">
        <w:rPr>
          <w:rFonts w:ascii="Gentium" w:hAnsi="Gentium" w:cs="Gentium"/>
          <w:i/>
          <w:iCs/>
          <w:noProof/>
          <w:color w:val="7030A0"/>
          <w:sz w:val="28"/>
          <w:szCs w:val="28"/>
        </w:rPr>
        <w:t xml:space="preserve">ἢ </w:t>
      </w:r>
      <w:r w:rsidR="002B6CDF" w:rsidRPr="002B6CDF">
        <w:rPr>
          <w:rFonts w:ascii="Gentium" w:hAnsi="Gentium" w:cs="Gentium"/>
          <w:i/>
          <w:iCs/>
          <w:noProof/>
          <w:color w:val="7030A0"/>
          <w:sz w:val="28"/>
          <w:szCs w:val="28"/>
        </w:rPr>
        <w:t xml:space="preserve">τί Φίλιππος </w:t>
      </w:r>
      <w:r w:rsidR="00413884" w:rsidRPr="009648D6">
        <w:rPr>
          <w:rFonts w:ascii="Gentium" w:hAnsi="Gentium" w:cs="Gentium"/>
          <w:i/>
          <w:iCs/>
          <w:noProof/>
          <w:color w:val="7030A0"/>
          <w:sz w:val="28"/>
          <w:szCs w:val="28"/>
        </w:rPr>
        <w:t xml:space="preserve">ἢ </w:t>
      </w:r>
      <w:r w:rsidR="002B6CDF" w:rsidRPr="002B6CDF">
        <w:rPr>
          <w:rFonts w:ascii="Gentium" w:hAnsi="Gentium" w:cs="Gentium"/>
          <w:i/>
          <w:iCs/>
          <w:noProof/>
          <w:color w:val="7030A0"/>
          <w:sz w:val="28"/>
          <w:szCs w:val="28"/>
        </w:rPr>
        <w:t xml:space="preserve">τί Θωμᾶς </w:t>
      </w:r>
      <w:r w:rsidR="00413884" w:rsidRPr="009648D6">
        <w:rPr>
          <w:rFonts w:ascii="Gentium" w:hAnsi="Gentium" w:cs="Gentium"/>
          <w:i/>
          <w:iCs/>
          <w:noProof/>
          <w:color w:val="7030A0"/>
          <w:sz w:val="28"/>
          <w:szCs w:val="28"/>
        </w:rPr>
        <w:t xml:space="preserve">ἢ </w:t>
      </w:r>
      <w:r w:rsidR="002B6CDF" w:rsidRPr="002B6CDF">
        <w:rPr>
          <w:rFonts w:ascii="Gentium" w:hAnsi="Gentium" w:cs="Gentium"/>
          <w:i/>
          <w:iCs/>
          <w:noProof/>
          <w:color w:val="7030A0"/>
          <w:sz w:val="28"/>
          <w:szCs w:val="28"/>
        </w:rPr>
        <w:t>Ἰάκωβος ἢ τί</w:t>
      </w:r>
      <w:r w:rsidR="00413884">
        <w:rPr>
          <w:rFonts w:ascii="Gentium" w:hAnsi="Gentium" w:cs="Gentium"/>
          <w:i/>
          <w:iCs/>
          <w:noProof/>
          <w:color w:val="7030A0"/>
          <w:sz w:val="28"/>
          <w:szCs w:val="28"/>
        </w:rPr>
        <w:t xml:space="preserve"> </w:t>
      </w:r>
      <w:r w:rsidR="00413884" w:rsidRPr="009648D6">
        <w:rPr>
          <w:rFonts w:ascii="Gentium" w:hAnsi="Gentium" w:cs="Gentium"/>
          <w:i/>
          <w:iCs/>
          <w:noProof/>
          <w:color w:val="7030A0"/>
          <w:sz w:val="28"/>
          <w:szCs w:val="28"/>
        </w:rPr>
        <w:t xml:space="preserve">Ἰωάννης ἢ </w:t>
      </w:r>
      <w:r w:rsidR="002B6CDF" w:rsidRPr="002B6CDF">
        <w:rPr>
          <w:rFonts w:ascii="Gentium" w:hAnsi="Gentium" w:cs="Gentium"/>
          <w:i/>
          <w:iCs/>
          <w:noProof/>
          <w:color w:val="7030A0"/>
          <w:sz w:val="28"/>
          <w:szCs w:val="28"/>
        </w:rPr>
        <w:t xml:space="preserve">Ματθαῖος </w:t>
      </w:r>
      <w:r w:rsidR="00413884" w:rsidRPr="009648D6">
        <w:rPr>
          <w:rFonts w:ascii="Gentium" w:hAnsi="Gentium" w:cs="Gentium"/>
          <w:i/>
          <w:iCs/>
          <w:noProof/>
          <w:color w:val="7030A0"/>
          <w:sz w:val="28"/>
          <w:szCs w:val="28"/>
        </w:rPr>
        <w:t xml:space="preserve">ἢ </w:t>
      </w:r>
      <w:r w:rsidR="002B6CDF" w:rsidRPr="002B6CDF">
        <w:rPr>
          <w:rFonts w:ascii="Gentium" w:hAnsi="Gentium" w:cs="Gentium"/>
          <w:i/>
          <w:iCs/>
          <w:noProof/>
          <w:color w:val="7030A0"/>
          <w:sz w:val="28"/>
          <w:szCs w:val="28"/>
        </w:rPr>
        <w:t xml:space="preserve">τις ἕτερος τῶν τοῦ </w:t>
      </w:r>
      <w:bookmarkStart w:id="6" w:name="_Hlk208060433"/>
      <w:r w:rsidR="002B6CDF" w:rsidRPr="002B6CDF">
        <w:rPr>
          <w:rFonts w:ascii="Gentium" w:hAnsi="Gentium" w:cs="Gentium"/>
          <w:i/>
          <w:iCs/>
          <w:noProof/>
          <w:color w:val="7030A0"/>
          <w:sz w:val="28"/>
          <w:szCs w:val="28"/>
        </w:rPr>
        <w:t xml:space="preserve">Κυρίου </w:t>
      </w:r>
      <w:bookmarkEnd w:id="6"/>
      <w:r w:rsidR="002B6CDF" w:rsidRPr="002B6CDF">
        <w:rPr>
          <w:rFonts w:ascii="Gentium" w:hAnsi="Gentium" w:cs="Gentium"/>
          <w:i/>
          <w:iCs/>
          <w:noProof/>
          <w:color w:val="7030A0"/>
          <w:sz w:val="28"/>
          <w:szCs w:val="28"/>
        </w:rPr>
        <w:t xml:space="preserve">μαθητῶν, ἅ τε </w:t>
      </w:r>
      <w:r w:rsidR="002F7636" w:rsidRPr="009648D6">
        <w:rPr>
          <w:rFonts w:ascii="Gentium" w:hAnsi="Gentium" w:cs="Gentium"/>
          <w:i/>
          <w:iCs/>
          <w:noProof/>
          <w:color w:val="7030A0"/>
          <w:sz w:val="28"/>
          <w:szCs w:val="28"/>
        </w:rPr>
        <w:t>Ἀριστίων</w:t>
      </w:r>
      <w:r w:rsidR="002F7636" w:rsidRPr="002B6CDF">
        <w:rPr>
          <w:rFonts w:ascii="Gentium" w:hAnsi="Gentium" w:cs="Gentium"/>
          <w:i/>
          <w:iCs/>
          <w:noProof/>
          <w:color w:val="7030A0"/>
          <w:sz w:val="28"/>
          <w:szCs w:val="28"/>
        </w:rPr>
        <w:t xml:space="preserve"> </w:t>
      </w:r>
      <w:r w:rsidR="002B6CDF" w:rsidRPr="002B6CDF">
        <w:rPr>
          <w:rFonts w:ascii="Gentium" w:hAnsi="Gentium" w:cs="Gentium"/>
          <w:i/>
          <w:iCs/>
          <w:noProof/>
          <w:color w:val="7030A0"/>
          <w:sz w:val="28"/>
          <w:szCs w:val="28"/>
        </w:rPr>
        <w:t>καὶ ὁ πρεσβύτερος Ἰωάννης, οἱ τοῦ Κυρίου μαθηταί, λέγουσιν. οὐ γὰρ τὰ ἐκ τῶν βιβλίων τοσοῦτόν με ὠφελεῖν ὑπελάμβανον, ὅσον τὰ παρὰ ζώσης φωνῆς καὶ μενούσης.</w:t>
      </w:r>
    </w:p>
    <w:p w14:paraId="0A2AD5AB" w14:textId="4C23E752" w:rsidR="002B6CDF" w:rsidRPr="002B6CDF" w:rsidRDefault="002B6CDF" w:rsidP="002B6CDF">
      <w:pPr>
        <w:spacing w:before="120"/>
        <w:jc w:val="both"/>
        <w:rPr>
          <w:rFonts w:ascii="Gentium" w:hAnsi="Gentium" w:cs="Gentium"/>
          <w:b/>
          <w:i/>
          <w:iCs/>
          <w:noProof/>
          <w:color w:val="FF0000"/>
          <w:sz w:val="28"/>
          <w:szCs w:val="28"/>
          <w:vertAlign w:val="superscript"/>
        </w:rPr>
      </w:pPr>
      <w:r w:rsidRPr="009D5D09">
        <w:rPr>
          <w:rFonts w:ascii="Gentium" w:hAnsi="Gentium" w:cs="Gentium"/>
          <w:b/>
          <w:i/>
          <w:iCs/>
          <w:noProof/>
          <w:color w:val="FF0000"/>
          <w:sz w:val="28"/>
          <w:szCs w:val="28"/>
          <w:vertAlign w:val="superscript"/>
        </w:rPr>
        <w:t>5</w:t>
      </w:r>
      <w:r>
        <w:rPr>
          <w:rFonts w:ascii="Gentium" w:hAnsi="Gentium" w:cs="Gentium"/>
          <w:b/>
          <w:i/>
          <w:iCs/>
          <w:noProof/>
          <w:color w:val="FF0000"/>
          <w:sz w:val="28"/>
          <w:szCs w:val="28"/>
          <w:vertAlign w:val="superscript"/>
        </w:rPr>
        <w:t> </w:t>
      </w:r>
      <w:r w:rsidR="00413884" w:rsidRPr="008D7BA8">
        <w:rPr>
          <w:rFonts w:ascii="Gentium" w:hAnsi="Gentium" w:cs="Gentium"/>
          <w:i/>
          <w:iCs/>
          <w:noProof/>
          <w:color w:val="7030A0"/>
          <w:sz w:val="28"/>
          <w:szCs w:val="28"/>
        </w:rPr>
        <w:t>Ἔ</w:t>
      </w:r>
      <w:r w:rsidR="00413884" w:rsidRPr="009648D6">
        <w:rPr>
          <w:rFonts w:ascii="Gentium" w:hAnsi="Gentium" w:cs="Gentium"/>
          <w:i/>
          <w:iCs/>
          <w:noProof/>
          <w:color w:val="7030A0"/>
          <w:sz w:val="28"/>
          <w:szCs w:val="28"/>
        </w:rPr>
        <w:t xml:space="preserve">νθα </w:t>
      </w:r>
      <w:r w:rsidRPr="002B6CDF">
        <w:rPr>
          <w:rFonts w:ascii="Gentium" w:hAnsi="Gentium" w:cs="Gentium"/>
          <w:i/>
          <w:iCs/>
          <w:noProof/>
          <w:color w:val="7030A0"/>
          <w:sz w:val="28"/>
          <w:szCs w:val="28"/>
        </w:rPr>
        <w:t>καὶ ἐπιστῆσαι ἄξιον δὶς καταριθμοῦντι αὐτῷ τὸ Ἰωάννου ὄνομα, ὧν τὸν μὲν πρότερον Πέτρῳ καὶ Ἰακώβῳ καὶ Ματθαίῳ καὶ</w:t>
      </w:r>
      <w:r w:rsidR="00413884">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τοῖς </w:t>
      </w:r>
      <w:r w:rsidR="00413884" w:rsidRPr="009648D6">
        <w:rPr>
          <w:rFonts w:ascii="Gentium" w:hAnsi="Gentium" w:cs="Gentium"/>
          <w:i/>
          <w:iCs/>
          <w:noProof/>
          <w:color w:val="7030A0"/>
          <w:sz w:val="28"/>
          <w:szCs w:val="28"/>
        </w:rPr>
        <w:t xml:space="preserve">λοιποῖς </w:t>
      </w:r>
      <w:bookmarkStart w:id="7" w:name="_Hlk208061508"/>
      <w:r w:rsidRPr="002B6CDF">
        <w:rPr>
          <w:rFonts w:ascii="Gentium" w:hAnsi="Gentium" w:cs="Gentium"/>
          <w:i/>
          <w:iCs/>
          <w:noProof/>
          <w:color w:val="7030A0"/>
          <w:sz w:val="28"/>
          <w:szCs w:val="28"/>
        </w:rPr>
        <w:t xml:space="preserve">ἀποστολοις </w:t>
      </w:r>
      <w:bookmarkEnd w:id="7"/>
      <w:r w:rsidRPr="002B6CDF">
        <w:rPr>
          <w:rFonts w:ascii="Gentium" w:hAnsi="Gentium" w:cs="Gentium"/>
          <w:i/>
          <w:iCs/>
          <w:noProof/>
          <w:color w:val="7030A0"/>
          <w:sz w:val="28"/>
          <w:szCs w:val="28"/>
        </w:rPr>
        <w:t xml:space="preserve">συγκαταλέγει, σαφῶς δηλῶν τὸν εὐαγγελιστήν, τὸν </w:t>
      </w:r>
      <w:r w:rsidR="002F7636" w:rsidRPr="009648D6">
        <w:rPr>
          <w:rFonts w:ascii="Gentium" w:hAnsi="Gentium" w:cs="Gentium"/>
          <w:i/>
          <w:iCs/>
          <w:noProof/>
          <w:color w:val="7030A0"/>
          <w:sz w:val="28"/>
          <w:szCs w:val="28"/>
        </w:rPr>
        <w:t xml:space="preserve">δʼ </w:t>
      </w:r>
      <w:r w:rsidRPr="002B6CDF">
        <w:rPr>
          <w:rFonts w:ascii="Gentium" w:hAnsi="Gentium" w:cs="Gentium"/>
          <w:i/>
          <w:iCs/>
          <w:noProof/>
          <w:color w:val="7030A0"/>
          <w:sz w:val="28"/>
          <w:szCs w:val="28"/>
        </w:rPr>
        <w:t>ἕτερον Ἰωάννην διαστείλας τὸν λόγον ἑτέροις παρὰ</w:t>
      </w:r>
      <w:r w:rsidR="00741B4E">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lastRenderedPageBreak/>
        <w:t xml:space="preserve">τὸν τῶν ἀποστόλων ἀριθμὸν κατατάσσει, προτάξας αὐτοῦ τὸν </w:t>
      </w:r>
      <w:r w:rsidR="002F7636" w:rsidRPr="009648D6">
        <w:rPr>
          <w:rFonts w:ascii="Gentium" w:hAnsi="Gentium" w:cs="Gentium"/>
          <w:i/>
          <w:iCs/>
          <w:noProof/>
          <w:color w:val="7030A0"/>
          <w:sz w:val="28"/>
          <w:szCs w:val="28"/>
        </w:rPr>
        <w:t>Ἀριστίωνα</w:t>
      </w:r>
      <w:r w:rsidRPr="002B6CDF">
        <w:rPr>
          <w:rFonts w:ascii="Gentium" w:hAnsi="Gentium" w:cs="Gentium"/>
          <w:i/>
          <w:iCs/>
          <w:noProof/>
          <w:color w:val="7030A0"/>
          <w:sz w:val="28"/>
          <w:szCs w:val="28"/>
        </w:rPr>
        <w:t>,</w:t>
      </w:r>
      <w:r w:rsidR="007102D1">
        <w:rPr>
          <w:rFonts w:ascii="Gentium" w:hAnsi="Gentium" w:cs="Gentium"/>
          <w:i/>
          <w:iCs/>
          <w:noProof/>
          <w:color w:val="7030A0"/>
          <w:sz w:val="28"/>
          <w:szCs w:val="28"/>
        </w:rPr>
        <w:t xml:space="preserve"> </w:t>
      </w:r>
      <w:r w:rsidR="007102D1" w:rsidRPr="00F12648">
        <w:rPr>
          <w:rFonts w:ascii="Gentium" w:hAnsi="Gentium" w:cs="Gentium"/>
          <w:b/>
          <w:bCs/>
          <w:i/>
          <w:iCs/>
          <w:noProof/>
          <w:color w:val="EE0000"/>
          <w:sz w:val="28"/>
          <w:szCs w:val="28"/>
          <w:vertAlign w:val="superscript"/>
        </w:rPr>
        <w:t>6</w:t>
      </w:r>
      <w:r w:rsidR="007102D1" w:rsidRPr="00F12648">
        <w:rPr>
          <w:rFonts w:ascii="Gentium" w:hAnsi="Gentium" w:cs="Gentium"/>
          <w:b/>
          <w:bCs/>
          <w:i/>
          <w:iCs/>
          <w:noProof/>
          <w:color w:val="EE0000"/>
          <w:sz w:val="28"/>
          <w:szCs w:val="28"/>
        </w:rPr>
        <w:t> </w:t>
      </w:r>
      <w:r w:rsidRPr="002B6CDF">
        <w:rPr>
          <w:rFonts w:ascii="Gentium" w:hAnsi="Gentium" w:cs="Gentium"/>
          <w:i/>
          <w:iCs/>
          <w:noProof/>
          <w:color w:val="7030A0"/>
          <w:sz w:val="28"/>
          <w:szCs w:val="28"/>
        </w:rPr>
        <w:t>σαφῶς τε αὐτὸν πρεσβύτερον ὀνομάζει</w:t>
      </w:r>
      <w:r w:rsidR="00B92B36">
        <w:rPr>
          <w:rFonts w:ascii="Gentium" w:hAnsi="Gentium" w:cs="Gentium"/>
          <w:i/>
          <w:iCs/>
          <w:noProof/>
          <w:color w:val="7030A0"/>
          <w:sz w:val="28"/>
          <w:szCs w:val="28"/>
        </w:rPr>
        <w:t>·</w:t>
      </w:r>
      <w:r w:rsidRPr="002B6CDF">
        <w:rPr>
          <w:rFonts w:ascii="Gentium" w:hAnsi="Gentium" w:cs="Gentium"/>
          <w:i/>
          <w:iCs/>
          <w:noProof/>
          <w:color w:val="7030A0"/>
          <w:sz w:val="28"/>
          <w:szCs w:val="28"/>
        </w:rPr>
        <w:t xml:space="preserve"> ὡς καὶ διὰ τούτων ἀποδείκνυσθαι τὴν ἱστορίαν ἀληθῆ</w:t>
      </w:r>
      <w:r w:rsidR="00741B4E">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τῶν δύο κατὰ</w:t>
      </w:r>
      <w:r w:rsidR="00741B4E">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τὴν </w:t>
      </w:r>
      <w:r w:rsidR="002F7636">
        <w:rPr>
          <w:rFonts w:ascii="Gentium" w:hAnsi="Gentium" w:cs="Gentium"/>
          <w:i/>
          <w:iCs/>
          <w:noProof/>
          <w:color w:val="7030A0"/>
          <w:sz w:val="28"/>
          <w:szCs w:val="28"/>
        </w:rPr>
        <w:t xml:space="preserve">Ἀσίαν </w:t>
      </w:r>
      <w:r w:rsidRPr="002B6CDF">
        <w:rPr>
          <w:rFonts w:ascii="Gentium" w:hAnsi="Gentium" w:cs="Gentium"/>
          <w:i/>
          <w:iCs/>
          <w:noProof/>
          <w:color w:val="7030A0"/>
          <w:sz w:val="28"/>
          <w:szCs w:val="28"/>
        </w:rPr>
        <w:t xml:space="preserve">ὁμωνυμίᾳ κεχρῆσθαι εἰρηκότων, δύο τε ἐν Ἐφέσῳ γενέσθαι μνήματα καὶ ἑκάτερον Ἰωάννου ἔτι νῦν λέγεσθαι. </w:t>
      </w:r>
      <w:bookmarkStart w:id="8" w:name="_Hlk208061654"/>
      <w:r w:rsidRPr="002B6CDF">
        <w:rPr>
          <w:rFonts w:ascii="Gentium" w:hAnsi="Gentium" w:cs="Gentium"/>
          <w:i/>
          <w:iCs/>
          <w:noProof/>
          <w:color w:val="7030A0"/>
          <w:sz w:val="28"/>
          <w:szCs w:val="28"/>
        </w:rPr>
        <w:t>Ο</w:t>
      </w:r>
      <w:bookmarkEnd w:id="8"/>
      <w:r w:rsidRPr="002B6CDF">
        <w:rPr>
          <w:rFonts w:ascii="Gentium" w:hAnsi="Gentium" w:cs="Gentium"/>
          <w:i/>
          <w:iCs/>
          <w:noProof/>
          <w:color w:val="7030A0"/>
          <w:sz w:val="28"/>
          <w:szCs w:val="28"/>
        </w:rPr>
        <w:t>ἷς καὶ</w:t>
      </w:r>
      <w:r w:rsidR="00741B4E">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ἀναγκαῖον προσέχειν τὸν νοῦν</w:t>
      </w:r>
      <w:r w:rsidR="00B92B36">
        <w:rPr>
          <w:rFonts w:ascii="Gentium" w:hAnsi="Gentium" w:cs="Gentium"/>
          <w:i/>
          <w:iCs/>
          <w:noProof/>
          <w:color w:val="7030A0"/>
          <w:sz w:val="28"/>
          <w:szCs w:val="28"/>
        </w:rPr>
        <w:t>·</w:t>
      </w:r>
      <w:r w:rsidRPr="002B6CDF">
        <w:rPr>
          <w:rFonts w:ascii="Gentium" w:hAnsi="Gentium" w:cs="Gentium"/>
          <w:i/>
          <w:iCs/>
          <w:noProof/>
          <w:color w:val="7030A0"/>
          <w:sz w:val="28"/>
          <w:szCs w:val="28"/>
        </w:rPr>
        <w:t xml:space="preserve"> εἰκὸς γὰρ</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τὸν δεύτερον, εἰ μή τις ἐθέλοι τὸν</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πρῶτον, τὴν </w:t>
      </w:r>
      <w:r w:rsidR="00447EE0" w:rsidRPr="009648D6">
        <w:rPr>
          <w:rFonts w:ascii="Gentium" w:hAnsi="Gentium" w:cs="Gentium"/>
          <w:i/>
          <w:iCs/>
          <w:noProof/>
          <w:color w:val="7030A0"/>
          <w:sz w:val="28"/>
          <w:szCs w:val="28"/>
        </w:rPr>
        <w:t xml:space="preserve">ἐπʼ </w:t>
      </w:r>
      <w:r w:rsidRPr="002B6CDF">
        <w:rPr>
          <w:rFonts w:ascii="Gentium" w:hAnsi="Gentium" w:cs="Gentium"/>
          <w:i/>
          <w:iCs/>
          <w:noProof/>
          <w:color w:val="7030A0"/>
          <w:sz w:val="28"/>
          <w:szCs w:val="28"/>
        </w:rPr>
        <w:t>ὀνόματος</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φερομένην Ἰωάννου ἀποκάλυψιν ἑωρακέναι.</w:t>
      </w:r>
      <w:r w:rsidRPr="009D5D09">
        <w:rPr>
          <w:rFonts w:ascii="Gentium" w:hAnsi="Gentium" w:cs="Gentium"/>
          <w:i/>
          <w:iCs/>
          <w:noProof/>
          <w:color w:val="7030A0"/>
          <w:sz w:val="28"/>
          <w:szCs w:val="28"/>
        </w:rPr>
        <w:t xml:space="preserve"> </w:t>
      </w:r>
      <w:r>
        <w:rPr>
          <w:rFonts w:ascii="Gentium" w:hAnsi="Gentium" w:cs="Gentium"/>
          <w:b/>
          <w:i/>
          <w:iCs/>
          <w:noProof/>
          <w:color w:val="FF0000"/>
          <w:sz w:val="28"/>
          <w:szCs w:val="28"/>
          <w:vertAlign w:val="superscript"/>
        </w:rPr>
        <w:t>7 </w:t>
      </w:r>
      <w:bookmarkStart w:id="9" w:name="_Hlk208062097"/>
      <w:r w:rsidRPr="002B6CDF">
        <w:rPr>
          <w:rFonts w:ascii="Gentium" w:hAnsi="Gentium" w:cs="Gentium"/>
          <w:i/>
          <w:iCs/>
          <w:noProof/>
          <w:color w:val="7030A0"/>
          <w:sz w:val="28"/>
          <w:szCs w:val="28"/>
        </w:rPr>
        <w:t xml:space="preserve">Καὶ </w:t>
      </w:r>
      <w:bookmarkEnd w:id="9"/>
      <w:r w:rsidRPr="002B6CDF">
        <w:rPr>
          <w:rFonts w:ascii="Gentium" w:hAnsi="Gentium" w:cs="Gentium"/>
          <w:i/>
          <w:iCs/>
          <w:noProof/>
          <w:color w:val="7030A0"/>
          <w:sz w:val="28"/>
          <w:szCs w:val="28"/>
        </w:rPr>
        <w:t xml:space="preserve">ὁ νῦν δὲ ἡμῖν δηλούμενος Παπίας τοὺς μὲν τῶν </w:t>
      </w:r>
      <w:bookmarkStart w:id="10" w:name="_Hlk208062130"/>
      <w:r w:rsidRPr="002B6CDF">
        <w:rPr>
          <w:rFonts w:ascii="Gentium" w:hAnsi="Gentium" w:cs="Gentium"/>
          <w:i/>
          <w:iCs/>
          <w:noProof/>
          <w:color w:val="7030A0"/>
          <w:sz w:val="28"/>
          <w:szCs w:val="28"/>
        </w:rPr>
        <w:t xml:space="preserve">ἀποστολων </w:t>
      </w:r>
      <w:bookmarkEnd w:id="10"/>
      <w:r w:rsidRPr="002B6CDF">
        <w:rPr>
          <w:rFonts w:ascii="Gentium" w:hAnsi="Gentium" w:cs="Gentium"/>
          <w:i/>
          <w:iCs/>
          <w:noProof/>
          <w:color w:val="7030A0"/>
          <w:sz w:val="28"/>
          <w:szCs w:val="28"/>
        </w:rPr>
        <w:t>λόγους παρὰ</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τῶν</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αὐτοῖς</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παρηκολουθηκότων ὁμολογεῖ παρειληφέναι, </w:t>
      </w:r>
      <w:r w:rsidR="00447EE0" w:rsidRPr="009648D6">
        <w:rPr>
          <w:rFonts w:ascii="Gentium" w:hAnsi="Gentium" w:cs="Gentium"/>
          <w:i/>
          <w:iCs/>
          <w:noProof/>
          <w:color w:val="7030A0"/>
          <w:sz w:val="28"/>
          <w:szCs w:val="28"/>
        </w:rPr>
        <w:t xml:space="preserve">Ἀριστίωνος </w:t>
      </w:r>
      <w:r w:rsidRPr="002B6CDF">
        <w:rPr>
          <w:rFonts w:ascii="Gentium" w:hAnsi="Gentium" w:cs="Gentium"/>
          <w:i/>
          <w:iCs/>
          <w:noProof/>
          <w:color w:val="7030A0"/>
          <w:sz w:val="28"/>
          <w:szCs w:val="28"/>
        </w:rPr>
        <w:t>δὲ καὶ</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τοῦ</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πρεσβυτέρου Ἰωάννου αὐτήκοον ἑαυτόν φησι γενέσθαι. </w:t>
      </w:r>
      <w:bookmarkStart w:id="11" w:name="_Hlk208062265"/>
      <w:r w:rsidRPr="002B6CDF">
        <w:rPr>
          <w:rFonts w:ascii="Gentium" w:hAnsi="Gentium" w:cs="Gentium"/>
          <w:i/>
          <w:iCs/>
          <w:noProof/>
          <w:color w:val="7030A0"/>
          <w:sz w:val="28"/>
          <w:szCs w:val="28"/>
        </w:rPr>
        <w:t>Ὀνομαστ</w:t>
      </w:r>
      <w:r w:rsidR="00447EE0" w:rsidRPr="009648D6">
        <w:rPr>
          <w:rFonts w:ascii="Gentium" w:hAnsi="Gentium" w:cs="Gentium"/>
          <w:i/>
          <w:iCs/>
          <w:noProof/>
          <w:color w:val="7030A0"/>
          <w:sz w:val="28"/>
          <w:szCs w:val="28"/>
        </w:rPr>
        <w:t>ὶ</w:t>
      </w:r>
      <w:r w:rsidRPr="002B6CDF">
        <w:rPr>
          <w:rFonts w:ascii="Gentium" w:hAnsi="Gentium" w:cs="Gentium"/>
          <w:i/>
          <w:iCs/>
          <w:noProof/>
          <w:color w:val="7030A0"/>
          <w:sz w:val="28"/>
          <w:szCs w:val="28"/>
        </w:rPr>
        <w:t xml:space="preserve"> </w:t>
      </w:r>
      <w:bookmarkEnd w:id="11"/>
      <w:r w:rsidRPr="002B6CDF">
        <w:rPr>
          <w:rFonts w:ascii="Gentium" w:hAnsi="Gentium" w:cs="Gentium"/>
          <w:i/>
          <w:iCs/>
          <w:noProof/>
          <w:color w:val="7030A0"/>
          <w:sz w:val="28"/>
          <w:szCs w:val="28"/>
        </w:rPr>
        <w:t>γοῦν πολλάκις αὐτῶν μνημονεύσας, ἐν τοῖς αὐτοῦ συγγράμμασι τίθησιν αὐτῶν καὶ</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παραδόσεις. </w:t>
      </w:r>
      <w:bookmarkStart w:id="12" w:name="_Hlk208062311"/>
      <w:r w:rsidRPr="002B6CDF">
        <w:rPr>
          <w:rFonts w:ascii="Gentium" w:hAnsi="Gentium" w:cs="Gentium"/>
          <w:i/>
          <w:iCs/>
          <w:noProof/>
          <w:color w:val="7030A0"/>
          <w:sz w:val="28"/>
          <w:szCs w:val="28"/>
        </w:rPr>
        <w:t>Καὶ</w:t>
      </w:r>
      <w:r w:rsidR="00447EE0">
        <w:rPr>
          <w:rFonts w:ascii="Gentium" w:hAnsi="Gentium" w:cs="Gentium"/>
          <w:i/>
          <w:iCs/>
          <w:noProof/>
          <w:color w:val="7030A0"/>
          <w:sz w:val="28"/>
          <w:szCs w:val="28"/>
        </w:rPr>
        <w:t xml:space="preserve"> </w:t>
      </w:r>
      <w:bookmarkEnd w:id="12"/>
      <w:r w:rsidRPr="002B6CDF">
        <w:rPr>
          <w:rFonts w:ascii="Gentium" w:hAnsi="Gentium" w:cs="Gentium"/>
          <w:i/>
          <w:iCs/>
          <w:noProof/>
          <w:color w:val="7030A0"/>
          <w:sz w:val="28"/>
          <w:szCs w:val="28"/>
        </w:rPr>
        <w:t>ταῦτα</w:t>
      </w:r>
      <w:r w:rsidR="00447EE0">
        <w:rPr>
          <w:rFonts w:ascii="Gentium" w:hAnsi="Gentium" w:cs="Gentium"/>
          <w:i/>
          <w:iCs/>
          <w:noProof/>
          <w:color w:val="7030A0"/>
          <w:sz w:val="28"/>
          <w:szCs w:val="28"/>
        </w:rPr>
        <w:t xml:space="preserve"> </w:t>
      </w:r>
      <w:r w:rsidR="00447EE0" w:rsidRPr="009648D6">
        <w:rPr>
          <w:rFonts w:ascii="Gentium" w:hAnsi="Gentium" w:cs="Gentium"/>
          <w:i/>
          <w:iCs/>
          <w:noProof/>
          <w:color w:val="7030A0"/>
          <w:sz w:val="28"/>
          <w:szCs w:val="28"/>
        </w:rPr>
        <w:t xml:space="preserve">δʼ </w:t>
      </w:r>
      <w:r w:rsidRPr="002B6CDF">
        <w:rPr>
          <w:rFonts w:ascii="Gentium" w:hAnsi="Gentium" w:cs="Gentium"/>
          <w:i/>
          <w:iCs/>
          <w:noProof/>
          <w:color w:val="7030A0"/>
          <w:sz w:val="28"/>
          <w:szCs w:val="28"/>
        </w:rPr>
        <w:t>ἡμῖν οὐκ εἰς</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τὸ</w:t>
      </w:r>
      <w:r w:rsidR="00447EE0">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ἄχρηστον εἰρήσθω.</w:t>
      </w:r>
    </w:p>
    <w:p w14:paraId="30348C00" w14:textId="5DB84609" w:rsidR="00901A41" w:rsidRPr="00901A41" w:rsidRDefault="002B6CDF" w:rsidP="00901A41">
      <w:pPr>
        <w:spacing w:before="120"/>
        <w:jc w:val="both"/>
        <w:rPr>
          <w:rFonts w:ascii="Gentium" w:hAnsi="Gentium" w:cs="Gentium"/>
          <w:b/>
          <w:i/>
          <w:iCs/>
          <w:noProof/>
          <w:color w:val="FF0000"/>
          <w:sz w:val="28"/>
          <w:szCs w:val="28"/>
          <w:vertAlign w:val="superscript"/>
        </w:rPr>
      </w:pPr>
      <w:r>
        <w:rPr>
          <w:rFonts w:ascii="Gentium" w:hAnsi="Gentium" w:cs="Gentium"/>
          <w:b/>
          <w:i/>
          <w:iCs/>
          <w:noProof/>
          <w:color w:val="FF0000"/>
          <w:sz w:val="28"/>
          <w:szCs w:val="28"/>
          <w:vertAlign w:val="superscript"/>
        </w:rPr>
        <w:t>8 </w:t>
      </w:r>
      <w:r w:rsidR="002F7636" w:rsidRPr="009648D6">
        <w:rPr>
          <w:rFonts w:ascii="Gentium" w:hAnsi="Gentium" w:cs="Gentium"/>
          <w:i/>
          <w:iCs/>
          <w:noProof/>
          <w:color w:val="7030A0"/>
          <w:sz w:val="28"/>
          <w:szCs w:val="28"/>
        </w:rPr>
        <w:t>Ἄξιον</w:t>
      </w:r>
      <w:r w:rsidRPr="002B6CDF">
        <w:rPr>
          <w:rFonts w:ascii="Gentium" w:hAnsi="Gentium" w:cs="Gentium"/>
          <w:i/>
          <w:iCs/>
          <w:noProof/>
          <w:color w:val="7030A0"/>
          <w:sz w:val="28"/>
          <w:szCs w:val="28"/>
        </w:rPr>
        <w:t xml:space="preserve"> δὲ</w:t>
      </w:r>
      <w:r w:rsidR="003340B1">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ταῖς ἀποδοθείσαις τοῦ Παπία φωναῖς προσάψαι λέξεις ἑτέρας</w:t>
      </w:r>
      <w:r w:rsidR="003340B1">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αὐτοῦ, </w:t>
      </w:r>
      <w:r w:rsidR="002F7636">
        <w:rPr>
          <w:rFonts w:ascii="Gentium" w:hAnsi="Gentium" w:cs="Gentium"/>
          <w:i/>
          <w:iCs/>
          <w:noProof/>
          <w:color w:val="7030A0"/>
          <w:sz w:val="28"/>
          <w:szCs w:val="28"/>
        </w:rPr>
        <w:t xml:space="preserve">διʼ </w:t>
      </w:r>
      <w:r w:rsidRPr="002B6CDF">
        <w:rPr>
          <w:rFonts w:ascii="Gentium" w:hAnsi="Gentium" w:cs="Gentium"/>
          <w:i/>
          <w:iCs/>
          <w:noProof/>
          <w:color w:val="7030A0"/>
          <w:sz w:val="28"/>
          <w:szCs w:val="28"/>
        </w:rPr>
        <w:t>ὧν παράδοξά</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τινα ἱστορεῖ καὶ ἄλλα, </w:t>
      </w:r>
      <w:bookmarkStart w:id="13" w:name="_Hlk208066066"/>
      <w:r w:rsidRPr="002B6CDF">
        <w:rPr>
          <w:rFonts w:ascii="Gentium" w:hAnsi="Gentium" w:cs="Gentium"/>
          <w:i/>
          <w:iCs/>
          <w:noProof/>
          <w:color w:val="7030A0"/>
          <w:sz w:val="28"/>
          <w:szCs w:val="28"/>
        </w:rPr>
        <w:t>ὡσ</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ὰν </w:t>
      </w:r>
      <w:bookmarkEnd w:id="13"/>
      <w:r w:rsidRPr="002B6CDF">
        <w:rPr>
          <w:rFonts w:ascii="Gentium" w:hAnsi="Gentium" w:cs="Gentium"/>
          <w:i/>
          <w:iCs/>
          <w:noProof/>
          <w:color w:val="7030A0"/>
          <w:sz w:val="28"/>
          <w:szCs w:val="28"/>
        </w:rPr>
        <w:t>ἐκ παραδόσεως εἰς αὐτὸν ἐλθόντα.</w:t>
      </w:r>
      <w:r>
        <w:rPr>
          <w:rFonts w:ascii="Gentium" w:hAnsi="Gentium" w:cs="Gentium"/>
          <w:b/>
          <w:i/>
          <w:iCs/>
          <w:noProof/>
          <w:color w:val="FF0000"/>
          <w:sz w:val="28"/>
          <w:szCs w:val="28"/>
          <w:vertAlign w:val="superscript"/>
        </w:rPr>
        <w:t xml:space="preserve"> 9 </w:t>
      </w:r>
      <w:bookmarkStart w:id="14" w:name="_Hlk208066095"/>
      <w:r w:rsidRPr="002B6CDF">
        <w:rPr>
          <w:rFonts w:ascii="Gentium" w:hAnsi="Gentium" w:cs="Gentium"/>
          <w:i/>
          <w:iCs/>
          <w:noProof/>
          <w:color w:val="7030A0"/>
          <w:sz w:val="28"/>
          <w:szCs w:val="28"/>
        </w:rPr>
        <w:t xml:space="preserve">Τὸ </w:t>
      </w:r>
      <w:bookmarkEnd w:id="14"/>
      <w:r w:rsidRPr="002B6CDF">
        <w:rPr>
          <w:rFonts w:ascii="Gentium" w:hAnsi="Gentium" w:cs="Gentium"/>
          <w:i/>
          <w:iCs/>
          <w:noProof/>
          <w:color w:val="7030A0"/>
          <w:sz w:val="28"/>
          <w:szCs w:val="28"/>
        </w:rPr>
        <w:t xml:space="preserve">μὲν οὖν κατὰ τὴν </w:t>
      </w:r>
      <w:r w:rsidR="00EE3C3A" w:rsidRPr="009648D6">
        <w:rPr>
          <w:rFonts w:ascii="Gentium" w:hAnsi="Gentium" w:cs="Gentium"/>
          <w:i/>
          <w:iCs/>
          <w:noProof/>
          <w:color w:val="7030A0"/>
          <w:sz w:val="28"/>
          <w:szCs w:val="28"/>
        </w:rPr>
        <w:t>Ἱεράπολιν</w:t>
      </w:r>
      <w:r w:rsidRPr="002B6CDF">
        <w:rPr>
          <w:rFonts w:ascii="Gentium" w:hAnsi="Gentium" w:cs="Gentium"/>
          <w:i/>
          <w:iCs/>
          <w:noProof/>
          <w:color w:val="7030A0"/>
          <w:sz w:val="28"/>
          <w:szCs w:val="28"/>
        </w:rPr>
        <w:t xml:space="preserve"> Φίλιππον τὸν ἀπόστολον ἅμα ταῖς</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θυγατράσι </w:t>
      </w:r>
      <w:r w:rsidR="00EE3C3A" w:rsidRPr="009648D6">
        <w:rPr>
          <w:rFonts w:ascii="Gentium" w:hAnsi="Gentium" w:cs="Gentium"/>
          <w:i/>
          <w:iCs/>
          <w:noProof/>
          <w:color w:val="7030A0"/>
          <w:sz w:val="28"/>
          <w:szCs w:val="28"/>
        </w:rPr>
        <w:t>διατρῖψαι</w:t>
      </w:r>
      <w:r w:rsidRPr="002B6CDF">
        <w:rPr>
          <w:rFonts w:ascii="Gentium" w:hAnsi="Gentium" w:cs="Gentium"/>
          <w:i/>
          <w:iCs/>
          <w:noProof/>
          <w:color w:val="7030A0"/>
          <w:sz w:val="28"/>
          <w:szCs w:val="28"/>
        </w:rPr>
        <w:t>, διὰ τῶν πρόσθεν δεδήλωται, ὡς δὲ</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κατὰ</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τοὺς</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αὐτοὺς ὁ</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Παπίας γενόμενος διήγησιν παρειληφέναι θαυμασίαν ὑπὸ</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τῶν</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τοῦ</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Φιλίππου θυγατέρων μνημονεύει,</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τὰ</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νῦν σημειωτέον. </w:t>
      </w:r>
      <w:bookmarkStart w:id="15" w:name="_Hlk208066299"/>
      <w:r w:rsidRPr="002B6CDF">
        <w:rPr>
          <w:rFonts w:ascii="Gentium" w:hAnsi="Gentium" w:cs="Gentium"/>
          <w:i/>
          <w:iCs/>
          <w:noProof/>
          <w:color w:val="7030A0"/>
          <w:sz w:val="28"/>
          <w:szCs w:val="28"/>
        </w:rPr>
        <w:t xml:space="preserve">Νεκροῦ </w:t>
      </w:r>
      <w:bookmarkEnd w:id="15"/>
      <w:r w:rsidRPr="002B6CDF">
        <w:rPr>
          <w:rFonts w:ascii="Gentium" w:hAnsi="Gentium" w:cs="Gentium"/>
          <w:i/>
          <w:iCs/>
          <w:noProof/>
          <w:color w:val="7030A0"/>
          <w:sz w:val="28"/>
          <w:szCs w:val="28"/>
        </w:rPr>
        <w:t>γὰρ</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ἀνάστασιν </w:t>
      </w:r>
      <w:r w:rsidR="00EE3C3A" w:rsidRPr="009648D6">
        <w:rPr>
          <w:rFonts w:ascii="Gentium" w:hAnsi="Gentium" w:cs="Gentium"/>
          <w:i/>
          <w:iCs/>
          <w:noProof/>
          <w:color w:val="7030A0"/>
          <w:sz w:val="28"/>
          <w:szCs w:val="28"/>
        </w:rPr>
        <w:t xml:space="preserve">κατʼ </w:t>
      </w:r>
      <w:r w:rsidRPr="002B6CDF">
        <w:rPr>
          <w:rFonts w:ascii="Gentium" w:hAnsi="Gentium" w:cs="Gentium"/>
          <w:i/>
          <w:iCs/>
          <w:noProof/>
          <w:color w:val="7030A0"/>
          <w:sz w:val="28"/>
          <w:szCs w:val="28"/>
        </w:rPr>
        <w:t xml:space="preserve">αὐτὸν γεγονυῖαν ἱστορεῖ, καὶ </w:t>
      </w:r>
      <w:r w:rsidR="00EE3C3A" w:rsidRPr="009648D6">
        <w:rPr>
          <w:rFonts w:ascii="Gentium" w:hAnsi="Gentium" w:cs="Gentium"/>
          <w:i/>
          <w:iCs/>
          <w:noProof/>
          <w:color w:val="7030A0"/>
          <w:sz w:val="28"/>
          <w:szCs w:val="28"/>
        </w:rPr>
        <w:t xml:space="preserve">αὖ </w:t>
      </w:r>
      <w:r w:rsidRPr="002B6CDF">
        <w:rPr>
          <w:rFonts w:ascii="Gentium" w:hAnsi="Gentium" w:cs="Gentium"/>
          <w:i/>
          <w:iCs/>
          <w:noProof/>
          <w:color w:val="7030A0"/>
          <w:sz w:val="28"/>
          <w:szCs w:val="28"/>
        </w:rPr>
        <w:t xml:space="preserve">πάλιν ἕτερον παράδοξον περὶ Ἰοῦστον τὸν ἐπικληθέντα Βαρσαββᾶν γεγονός, ὡς δηλητήριον φάρμακον ἐμπιόντος καὶ μηδὲν ἀηδὲς διὰ τὴν τοῦ </w:t>
      </w:r>
      <w:bookmarkStart w:id="16" w:name="_Hlk208066389"/>
      <w:r w:rsidRPr="002B6CDF">
        <w:rPr>
          <w:rFonts w:ascii="Gentium" w:hAnsi="Gentium" w:cs="Gentium"/>
          <w:i/>
          <w:iCs/>
          <w:noProof/>
          <w:color w:val="7030A0"/>
          <w:sz w:val="28"/>
          <w:szCs w:val="28"/>
        </w:rPr>
        <w:t xml:space="preserve">Κυρίου </w:t>
      </w:r>
      <w:bookmarkEnd w:id="16"/>
      <w:r w:rsidRPr="002B6CDF">
        <w:rPr>
          <w:rFonts w:ascii="Gentium" w:hAnsi="Gentium" w:cs="Gentium"/>
          <w:i/>
          <w:iCs/>
          <w:noProof/>
          <w:color w:val="7030A0"/>
          <w:sz w:val="28"/>
          <w:szCs w:val="28"/>
        </w:rPr>
        <w:t xml:space="preserve">χάριν </w:t>
      </w:r>
      <w:r w:rsidR="00EE3C3A" w:rsidRPr="009648D6">
        <w:rPr>
          <w:rFonts w:ascii="Gentium" w:hAnsi="Gentium" w:cs="Gentium"/>
          <w:i/>
          <w:iCs/>
          <w:noProof/>
          <w:color w:val="7030A0"/>
          <w:sz w:val="28"/>
          <w:szCs w:val="28"/>
        </w:rPr>
        <w:t>ὑπομείναντος</w:t>
      </w:r>
      <w:r w:rsidRPr="002B6CDF">
        <w:rPr>
          <w:rFonts w:ascii="Gentium" w:hAnsi="Gentium" w:cs="Gentium"/>
          <w:i/>
          <w:iCs/>
          <w:noProof/>
          <w:color w:val="7030A0"/>
          <w:sz w:val="28"/>
          <w:szCs w:val="28"/>
        </w:rPr>
        <w:t>.</w:t>
      </w:r>
      <w:r>
        <w:rPr>
          <w:rFonts w:ascii="Gentium" w:hAnsi="Gentium" w:cs="Gentium"/>
          <w:b/>
          <w:i/>
          <w:iCs/>
          <w:noProof/>
          <w:color w:val="FF0000"/>
          <w:sz w:val="28"/>
          <w:szCs w:val="28"/>
          <w:vertAlign w:val="superscript"/>
        </w:rPr>
        <w:t xml:space="preserve"> 10 </w:t>
      </w:r>
      <w:bookmarkStart w:id="17" w:name="_Hlk208066447"/>
      <w:r w:rsidRPr="002B6CDF">
        <w:rPr>
          <w:rFonts w:ascii="Gentium" w:hAnsi="Gentium" w:cs="Gentium"/>
          <w:i/>
          <w:iCs/>
          <w:noProof/>
          <w:color w:val="7030A0"/>
          <w:sz w:val="28"/>
          <w:szCs w:val="28"/>
        </w:rPr>
        <w:t xml:space="preserve">Τοῦτον </w:t>
      </w:r>
      <w:bookmarkEnd w:id="17"/>
      <w:r w:rsidRPr="002B6CDF">
        <w:rPr>
          <w:rFonts w:ascii="Gentium" w:hAnsi="Gentium" w:cs="Gentium"/>
          <w:i/>
          <w:iCs/>
          <w:noProof/>
          <w:color w:val="7030A0"/>
          <w:sz w:val="28"/>
          <w:szCs w:val="28"/>
        </w:rPr>
        <w:t xml:space="preserve">δὲ τὸν Ἰοῦστον μετὰ τὴν τοῦ </w:t>
      </w:r>
      <w:bookmarkStart w:id="18" w:name="_Hlk208066474"/>
      <w:r w:rsidRPr="002B6CDF">
        <w:rPr>
          <w:rFonts w:ascii="Gentium" w:hAnsi="Gentium" w:cs="Gentium"/>
          <w:i/>
          <w:iCs/>
          <w:noProof/>
          <w:color w:val="7030A0"/>
          <w:sz w:val="28"/>
          <w:szCs w:val="28"/>
        </w:rPr>
        <w:t xml:space="preserve">Σωτῆρος </w:t>
      </w:r>
      <w:bookmarkEnd w:id="18"/>
      <w:r w:rsidRPr="002B6CDF">
        <w:rPr>
          <w:rFonts w:ascii="Gentium" w:hAnsi="Gentium" w:cs="Gentium"/>
          <w:i/>
          <w:iCs/>
          <w:noProof/>
          <w:color w:val="7030A0"/>
          <w:sz w:val="28"/>
          <w:szCs w:val="28"/>
        </w:rPr>
        <w:t>ἀνάληψιν τοὺς ἱεροὺς ἀποστόλους μετὰ</w:t>
      </w:r>
      <w:r w:rsidR="002F7636">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Ματθία</w:t>
      </w:r>
      <w:r w:rsidR="002F7636">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στῆσαί</w:t>
      </w:r>
      <w:r w:rsidR="002F7636">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τε</w:t>
      </w:r>
      <w:r w:rsidR="002F7636">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καὶ</w:t>
      </w:r>
      <w:r w:rsidR="002F7636">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ἐπεύξασθαι ἀντὶ</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τοῦ προδότου Ἰούδα ἐπὶ τὸν κλῆρον τῆς ἀναπληρώσεως τοῦ αὐτῶν ἀριθμοῦ, ἡ τῶν πράξεων ὧδέ</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πως ἱστορεῖ</w:t>
      </w:r>
      <w:r w:rsidR="00EE3C3A">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γραφή</w:t>
      </w:r>
      <w:r w:rsidR="00B92B36">
        <w:rPr>
          <w:rFonts w:ascii="Gentium" w:hAnsi="Gentium" w:cs="Gentium"/>
          <w:i/>
          <w:iCs/>
          <w:noProof/>
          <w:color w:val="7030A0"/>
          <w:sz w:val="28"/>
          <w:szCs w:val="28"/>
        </w:rPr>
        <w:t>·</w:t>
      </w:r>
      <w:r w:rsidRPr="002B6CDF">
        <w:rPr>
          <w:rFonts w:ascii="Gentium" w:hAnsi="Gentium" w:cs="Gentium"/>
          <w:i/>
          <w:iCs/>
          <w:noProof/>
          <w:color w:val="7030A0"/>
          <w:sz w:val="28"/>
          <w:szCs w:val="28"/>
        </w:rPr>
        <w:t xml:space="preserve"> Καὶ </w:t>
      </w:r>
      <w:r w:rsidR="00EE3C3A" w:rsidRPr="009648D6">
        <w:rPr>
          <w:rFonts w:ascii="Gentium" w:hAnsi="Gentium" w:cs="Gentium"/>
          <w:i/>
          <w:iCs/>
          <w:noProof/>
          <w:color w:val="7030A0"/>
          <w:sz w:val="28"/>
          <w:szCs w:val="28"/>
        </w:rPr>
        <w:t>ἔστησαν δύο</w:t>
      </w:r>
      <w:r w:rsidRPr="002B6CDF">
        <w:rPr>
          <w:rFonts w:ascii="Gentium" w:hAnsi="Gentium" w:cs="Gentium"/>
          <w:i/>
          <w:iCs/>
          <w:noProof/>
          <w:color w:val="7030A0"/>
          <w:sz w:val="28"/>
          <w:szCs w:val="28"/>
        </w:rPr>
        <w:t xml:space="preserve">, </w:t>
      </w:r>
      <w:r w:rsidR="00EE3C3A" w:rsidRPr="009648D6">
        <w:rPr>
          <w:rFonts w:ascii="Gentium" w:hAnsi="Gentium" w:cs="Gentium"/>
          <w:i/>
          <w:iCs/>
          <w:noProof/>
          <w:color w:val="7030A0"/>
          <w:sz w:val="28"/>
          <w:szCs w:val="28"/>
        </w:rPr>
        <w:t xml:space="preserve">Ἰωσὴφ τὸν </w:t>
      </w:r>
      <w:r w:rsidR="002F7636" w:rsidRPr="009648D6">
        <w:rPr>
          <w:rFonts w:ascii="Gentium" w:hAnsi="Gentium" w:cs="Gentium"/>
          <w:i/>
          <w:iCs/>
          <w:noProof/>
          <w:color w:val="7030A0"/>
          <w:sz w:val="28"/>
          <w:szCs w:val="28"/>
        </w:rPr>
        <w:t>καλούμενον</w:t>
      </w:r>
      <w:r w:rsidRPr="002B6CDF">
        <w:rPr>
          <w:rFonts w:ascii="Gentium" w:hAnsi="Gentium" w:cs="Gentium"/>
          <w:i/>
          <w:iCs/>
          <w:noProof/>
          <w:color w:val="7030A0"/>
          <w:sz w:val="28"/>
          <w:szCs w:val="28"/>
        </w:rPr>
        <w:t xml:space="preserve"> </w:t>
      </w:r>
      <w:r w:rsidR="002F7636" w:rsidRPr="009648D6">
        <w:rPr>
          <w:rFonts w:ascii="Gentium" w:hAnsi="Gentium" w:cs="Gentium"/>
          <w:i/>
          <w:iCs/>
          <w:noProof/>
          <w:color w:val="7030A0"/>
          <w:sz w:val="28"/>
          <w:szCs w:val="28"/>
        </w:rPr>
        <w:t>Βαρσαββᾶν</w:t>
      </w:r>
      <w:r w:rsidRPr="002B6CDF">
        <w:rPr>
          <w:rFonts w:ascii="Gentium" w:hAnsi="Gentium" w:cs="Gentium"/>
          <w:i/>
          <w:iCs/>
          <w:noProof/>
          <w:color w:val="7030A0"/>
          <w:sz w:val="28"/>
          <w:szCs w:val="28"/>
        </w:rPr>
        <w:t xml:space="preserve">, </w:t>
      </w:r>
      <w:r w:rsidR="008E11F3" w:rsidRPr="009648D6">
        <w:rPr>
          <w:rFonts w:ascii="Gentium" w:hAnsi="Gentium" w:cs="Gentium"/>
          <w:i/>
          <w:iCs/>
          <w:noProof/>
          <w:color w:val="7030A0"/>
          <w:sz w:val="28"/>
          <w:szCs w:val="28"/>
        </w:rPr>
        <w:t xml:space="preserve">ὃς </w:t>
      </w:r>
      <w:r w:rsidRPr="002B6CDF">
        <w:rPr>
          <w:rFonts w:ascii="Gentium" w:hAnsi="Gentium" w:cs="Gentium"/>
          <w:i/>
          <w:iCs/>
          <w:noProof/>
          <w:color w:val="7030A0"/>
          <w:sz w:val="28"/>
          <w:szCs w:val="28"/>
        </w:rPr>
        <w:t xml:space="preserve">ἐπεκλήθη </w:t>
      </w:r>
      <w:r w:rsidR="008E11F3" w:rsidRPr="009648D6">
        <w:rPr>
          <w:rFonts w:ascii="Gentium" w:hAnsi="Gentium" w:cs="Gentium"/>
          <w:i/>
          <w:iCs/>
          <w:noProof/>
          <w:color w:val="7030A0"/>
          <w:sz w:val="28"/>
          <w:szCs w:val="28"/>
        </w:rPr>
        <w:t>Ἰοῦστος</w:t>
      </w:r>
      <w:r w:rsidRPr="002B6CDF">
        <w:rPr>
          <w:rFonts w:ascii="Gentium" w:hAnsi="Gentium" w:cs="Gentium"/>
          <w:i/>
          <w:iCs/>
          <w:noProof/>
          <w:color w:val="7030A0"/>
          <w:sz w:val="28"/>
          <w:szCs w:val="28"/>
        </w:rPr>
        <w:t>, καὶ</w:t>
      </w:r>
      <w:r w:rsidR="002F7636">
        <w:rPr>
          <w:rFonts w:ascii="Gentium" w:hAnsi="Gentium" w:cs="Gentium"/>
          <w:i/>
          <w:iCs/>
          <w:noProof/>
          <w:color w:val="7030A0"/>
          <w:sz w:val="28"/>
          <w:szCs w:val="28"/>
        </w:rPr>
        <w:t xml:space="preserve"> </w:t>
      </w:r>
      <w:r w:rsidR="008E11F3" w:rsidRPr="009648D6">
        <w:rPr>
          <w:rFonts w:ascii="Gentium" w:hAnsi="Gentium" w:cs="Gentium"/>
          <w:i/>
          <w:iCs/>
          <w:noProof/>
          <w:color w:val="7030A0"/>
          <w:sz w:val="28"/>
          <w:szCs w:val="28"/>
        </w:rPr>
        <w:t>Ματθίαν</w:t>
      </w:r>
      <w:r w:rsidR="008E11F3">
        <w:rPr>
          <w:rFonts w:ascii="Gentium" w:hAnsi="Gentium" w:cs="Gentium"/>
          <w:i/>
          <w:iCs/>
          <w:noProof/>
          <w:color w:val="7030A0"/>
          <w:sz w:val="28"/>
          <w:szCs w:val="28"/>
        </w:rPr>
        <w:t>·</w:t>
      </w:r>
      <w:r w:rsidR="008E11F3" w:rsidRPr="009648D6">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 xml:space="preserve">καὶ </w:t>
      </w:r>
      <w:r w:rsidR="008E11F3" w:rsidRPr="009648D6">
        <w:rPr>
          <w:rFonts w:ascii="Gentium" w:hAnsi="Gentium" w:cs="Gentium"/>
          <w:i/>
          <w:iCs/>
          <w:noProof/>
          <w:color w:val="7030A0"/>
          <w:sz w:val="28"/>
          <w:szCs w:val="28"/>
        </w:rPr>
        <w:t xml:space="preserve">προσευξάμενοι </w:t>
      </w:r>
      <w:r w:rsidRPr="002B6CDF">
        <w:rPr>
          <w:rFonts w:ascii="Gentium" w:hAnsi="Gentium" w:cs="Gentium"/>
          <w:i/>
          <w:iCs/>
          <w:noProof/>
          <w:color w:val="7030A0"/>
          <w:sz w:val="28"/>
          <w:szCs w:val="28"/>
        </w:rPr>
        <w:t>εἶπαν.</w:t>
      </w:r>
      <w:r>
        <w:rPr>
          <w:rFonts w:ascii="Gentium" w:hAnsi="Gentium" w:cs="Gentium"/>
          <w:i/>
          <w:iCs/>
          <w:noProof/>
          <w:color w:val="7030A0"/>
          <w:sz w:val="28"/>
          <w:szCs w:val="28"/>
        </w:rPr>
        <w:t xml:space="preserve"> </w:t>
      </w:r>
      <w:r>
        <w:rPr>
          <w:rFonts w:ascii="Gentium" w:hAnsi="Gentium" w:cs="Gentium"/>
          <w:b/>
          <w:i/>
          <w:iCs/>
          <w:noProof/>
          <w:color w:val="FF0000"/>
          <w:sz w:val="28"/>
          <w:szCs w:val="28"/>
          <w:vertAlign w:val="superscript"/>
        </w:rPr>
        <w:t>11 </w:t>
      </w:r>
      <w:bookmarkStart w:id="19" w:name="_Hlk208066776"/>
      <w:r w:rsidRPr="002B6CDF">
        <w:rPr>
          <w:rFonts w:ascii="Gentium" w:hAnsi="Gentium" w:cs="Gentium"/>
          <w:i/>
          <w:iCs/>
          <w:noProof/>
          <w:color w:val="7030A0"/>
          <w:sz w:val="28"/>
          <w:szCs w:val="28"/>
        </w:rPr>
        <w:t xml:space="preserve">Καὶ </w:t>
      </w:r>
      <w:bookmarkEnd w:id="19"/>
      <w:r w:rsidRPr="002B6CDF">
        <w:rPr>
          <w:rFonts w:ascii="Gentium" w:hAnsi="Gentium" w:cs="Gentium"/>
          <w:i/>
          <w:iCs/>
          <w:noProof/>
          <w:color w:val="7030A0"/>
          <w:sz w:val="28"/>
          <w:szCs w:val="28"/>
        </w:rPr>
        <w:t>ἄλλα δὲ ὁ αὐτὸς ὡσὰν ἐκ παραδόσεως ἀγράφου εἰς</w:t>
      </w:r>
      <w:r w:rsidR="008E11F3">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αὐτὸν ἥκοντα παρατέθειται, ξένας</w:t>
      </w:r>
      <w:r w:rsidR="008E11F3">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τέ</w:t>
      </w:r>
      <w:r w:rsidR="008E11F3">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τινας παραβολὰς</w:t>
      </w:r>
      <w:r w:rsidR="008E11F3">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τοῦ</w:t>
      </w:r>
      <w:r w:rsidR="008E11F3">
        <w:rPr>
          <w:rFonts w:ascii="Gentium" w:hAnsi="Gentium" w:cs="Gentium"/>
          <w:i/>
          <w:iCs/>
          <w:noProof/>
          <w:color w:val="7030A0"/>
          <w:sz w:val="28"/>
          <w:szCs w:val="28"/>
        </w:rPr>
        <w:t xml:space="preserve"> </w:t>
      </w:r>
      <w:bookmarkStart w:id="20" w:name="_Hlk208066847"/>
      <w:r w:rsidRPr="002B6CDF">
        <w:rPr>
          <w:rFonts w:ascii="Gentium" w:hAnsi="Gentium" w:cs="Gentium"/>
          <w:i/>
          <w:iCs/>
          <w:noProof/>
          <w:color w:val="7030A0"/>
          <w:sz w:val="28"/>
          <w:szCs w:val="28"/>
        </w:rPr>
        <w:t xml:space="preserve">Σωτῆρος </w:t>
      </w:r>
      <w:bookmarkEnd w:id="20"/>
      <w:r w:rsidRPr="002B6CDF">
        <w:rPr>
          <w:rFonts w:ascii="Gentium" w:hAnsi="Gentium" w:cs="Gentium"/>
          <w:i/>
          <w:iCs/>
          <w:noProof/>
          <w:color w:val="7030A0"/>
          <w:sz w:val="28"/>
          <w:szCs w:val="28"/>
        </w:rPr>
        <w:t>καὶ</w:t>
      </w:r>
      <w:r w:rsidR="008E11F3">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διδασκαλίας αὐτοῦ, καί</w:t>
      </w:r>
      <w:r w:rsidR="008E11F3">
        <w:rPr>
          <w:rFonts w:ascii="Gentium" w:hAnsi="Gentium" w:cs="Gentium"/>
          <w:i/>
          <w:iCs/>
          <w:noProof/>
          <w:color w:val="7030A0"/>
          <w:sz w:val="28"/>
          <w:szCs w:val="28"/>
        </w:rPr>
        <w:t xml:space="preserve"> </w:t>
      </w:r>
      <w:r w:rsidRPr="002B6CDF">
        <w:rPr>
          <w:rFonts w:ascii="Gentium" w:hAnsi="Gentium" w:cs="Gentium"/>
          <w:i/>
          <w:iCs/>
          <w:noProof/>
          <w:color w:val="7030A0"/>
          <w:sz w:val="28"/>
          <w:szCs w:val="28"/>
        </w:rPr>
        <w:t>τινα ἄλλα μυθικώτερα.</w:t>
      </w:r>
      <w:r w:rsidR="00901A41">
        <w:rPr>
          <w:rFonts w:ascii="Gentium" w:hAnsi="Gentium" w:cs="Gentium"/>
          <w:b/>
          <w:i/>
          <w:iCs/>
          <w:noProof/>
          <w:color w:val="FF0000"/>
          <w:sz w:val="28"/>
          <w:szCs w:val="28"/>
          <w:vertAlign w:val="superscript"/>
        </w:rPr>
        <w:t xml:space="preserve"> </w:t>
      </w:r>
      <w:r>
        <w:rPr>
          <w:rFonts w:ascii="Gentium" w:hAnsi="Gentium" w:cs="Gentium"/>
          <w:b/>
          <w:i/>
          <w:iCs/>
          <w:noProof/>
          <w:color w:val="FF0000"/>
          <w:sz w:val="28"/>
          <w:szCs w:val="28"/>
          <w:vertAlign w:val="superscript"/>
        </w:rPr>
        <w:t>12</w:t>
      </w:r>
      <w:r w:rsidR="00901A41">
        <w:rPr>
          <w:rFonts w:ascii="Gentium" w:hAnsi="Gentium" w:cs="Gentium"/>
          <w:b/>
          <w:i/>
          <w:iCs/>
          <w:noProof/>
          <w:color w:val="FF0000"/>
          <w:sz w:val="28"/>
          <w:szCs w:val="28"/>
          <w:vertAlign w:val="superscript"/>
        </w:rPr>
        <w:t> </w:t>
      </w:r>
      <w:r w:rsidR="008E11F3" w:rsidRPr="00C87814">
        <w:rPr>
          <w:rFonts w:ascii="Gentium" w:hAnsi="Gentium" w:cs="Gentium"/>
          <w:i/>
          <w:iCs/>
          <w:noProof/>
          <w:color w:val="7030A0"/>
          <w:sz w:val="28"/>
          <w:szCs w:val="28"/>
        </w:rPr>
        <w:t>Ἐ</w:t>
      </w:r>
      <w:r w:rsidR="008E11F3" w:rsidRPr="00901A41">
        <w:rPr>
          <w:rFonts w:ascii="Gentium" w:hAnsi="Gentium" w:cs="Gentium"/>
          <w:i/>
          <w:iCs/>
          <w:noProof/>
          <w:color w:val="7030A0"/>
          <w:sz w:val="28"/>
          <w:szCs w:val="28"/>
        </w:rPr>
        <w:t xml:space="preserve">ν </w:t>
      </w:r>
      <w:r w:rsidR="00901A41" w:rsidRPr="00901A41">
        <w:rPr>
          <w:rFonts w:ascii="Gentium" w:hAnsi="Gentium" w:cs="Gentium"/>
          <w:i/>
          <w:iCs/>
          <w:noProof/>
          <w:color w:val="7030A0"/>
          <w:sz w:val="28"/>
          <w:szCs w:val="28"/>
        </w:rPr>
        <w:t>οἷς καὶ χιλιάδα τινά φησιν ἐτῶν ἔσεσθαι μετὰ τὴν ἐκ νεκρῶν ἀνάστασιν, σωματικῶς τῆς Χριστοῦ</w:t>
      </w:r>
      <w:r w:rsidR="008E11F3">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βασιλείας ἐπὶ</w:t>
      </w:r>
      <w:r w:rsidR="008E11F3">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ταυτησὶ</w:t>
      </w:r>
      <w:r w:rsidR="008E11F3">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τῆς</w:t>
      </w:r>
      <w:r w:rsidR="002F7636">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γῆς</w:t>
      </w:r>
      <w:r w:rsidR="008E11F3">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 xml:space="preserve">ὑποστησομένης. </w:t>
      </w:r>
      <w:r w:rsidR="002F7636" w:rsidRPr="002F7636">
        <w:rPr>
          <w:rFonts w:ascii="Gentium" w:hAnsi="Gentium" w:cs="Gentium"/>
          <w:i/>
          <w:iCs/>
          <w:noProof/>
          <w:color w:val="7030A0"/>
          <w:sz w:val="28"/>
          <w:szCs w:val="28"/>
        </w:rPr>
        <w:t>Ἃ</w:t>
      </w:r>
      <w:r w:rsidR="00901A41" w:rsidRPr="00901A41">
        <w:rPr>
          <w:rFonts w:ascii="Gentium" w:hAnsi="Gentium" w:cs="Gentium"/>
          <w:i/>
          <w:iCs/>
          <w:noProof/>
          <w:color w:val="7030A0"/>
          <w:sz w:val="28"/>
          <w:szCs w:val="28"/>
        </w:rPr>
        <w:t xml:space="preserve"> καὶ</w:t>
      </w:r>
      <w:r w:rsidR="002F7636">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ἡγοῦμαι τὰς ἀποστολικὰς παρεκδεξάμενον διηγήσεις ὑπολαβεῖν, τὰ</w:t>
      </w:r>
      <w:r w:rsidR="00B2510D">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ἐν ὑποδείγμασι πρὸς αὐτῶν μυστικῶς εἰρημένα μὴ συνεωρακότα.</w:t>
      </w:r>
      <w:r w:rsidR="00901A41">
        <w:rPr>
          <w:rFonts w:ascii="Gentium" w:hAnsi="Gentium" w:cs="Gentium"/>
          <w:i/>
          <w:iCs/>
          <w:noProof/>
          <w:color w:val="7030A0"/>
          <w:sz w:val="28"/>
          <w:szCs w:val="28"/>
        </w:rPr>
        <w:t xml:space="preserve"> </w:t>
      </w:r>
      <w:r>
        <w:rPr>
          <w:rFonts w:ascii="Gentium" w:hAnsi="Gentium" w:cs="Gentium"/>
          <w:b/>
          <w:i/>
          <w:iCs/>
          <w:noProof/>
          <w:color w:val="FF0000"/>
          <w:sz w:val="28"/>
          <w:szCs w:val="28"/>
          <w:vertAlign w:val="superscript"/>
        </w:rPr>
        <w:t>13</w:t>
      </w:r>
      <w:r w:rsidR="00901A41">
        <w:rPr>
          <w:rFonts w:ascii="Gentium" w:hAnsi="Gentium" w:cs="Gentium"/>
          <w:b/>
          <w:i/>
          <w:iCs/>
          <w:noProof/>
          <w:color w:val="FF0000"/>
          <w:sz w:val="28"/>
          <w:szCs w:val="28"/>
          <w:vertAlign w:val="superscript"/>
        </w:rPr>
        <w:t> </w:t>
      </w:r>
      <w:bookmarkStart w:id="21" w:name="_Hlk208067085"/>
      <w:r w:rsidR="00901A41" w:rsidRPr="00901A41">
        <w:rPr>
          <w:rFonts w:ascii="Gentium" w:hAnsi="Gentium" w:cs="Gentium"/>
          <w:i/>
          <w:iCs/>
          <w:noProof/>
          <w:color w:val="7030A0"/>
          <w:sz w:val="28"/>
          <w:szCs w:val="28"/>
        </w:rPr>
        <w:t xml:space="preserve">Σφόδρα </w:t>
      </w:r>
      <w:bookmarkEnd w:id="21"/>
      <w:r w:rsidR="00901A41" w:rsidRPr="00901A41">
        <w:rPr>
          <w:rFonts w:ascii="Gentium" w:hAnsi="Gentium" w:cs="Gentium"/>
          <w:i/>
          <w:iCs/>
          <w:noProof/>
          <w:color w:val="7030A0"/>
          <w:sz w:val="28"/>
          <w:szCs w:val="28"/>
        </w:rPr>
        <w:t xml:space="preserve">γάρ τοι σμικρὸς </w:t>
      </w:r>
      <w:r w:rsidR="00B2510D" w:rsidRPr="009648D6">
        <w:rPr>
          <w:rFonts w:ascii="Gentium" w:hAnsi="Gentium" w:cs="Gentium"/>
          <w:i/>
          <w:iCs/>
          <w:noProof/>
          <w:color w:val="7030A0"/>
          <w:sz w:val="28"/>
          <w:szCs w:val="28"/>
        </w:rPr>
        <w:t xml:space="preserve">ὢν </w:t>
      </w:r>
      <w:r w:rsidR="00901A41" w:rsidRPr="00901A41">
        <w:rPr>
          <w:rFonts w:ascii="Gentium" w:hAnsi="Gentium" w:cs="Gentium"/>
          <w:i/>
          <w:iCs/>
          <w:noProof/>
          <w:color w:val="7030A0"/>
          <w:sz w:val="28"/>
          <w:szCs w:val="28"/>
        </w:rPr>
        <w:t xml:space="preserve">τὸν νοῦν, </w:t>
      </w:r>
      <w:bookmarkStart w:id="22" w:name="_Hlk208067136"/>
      <w:r w:rsidR="00901A41" w:rsidRPr="00901A41">
        <w:rPr>
          <w:rFonts w:ascii="Gentium" w:hAnsi="Gentium" w:cs="Gentium"/>
          <w:i/>
          <w:iCs/>
          <w:noProof/>
          <w:color w:val="7030A0"/>
          <w:sz w:val="28"/>
          <w:szCs w:val="28"/>
        </w:rPr>
        <w:t xml:space="preserve">ὡσὰν </w:t>
      </w:r>
      <w:bookmarkEnd w:id="22"/>
      <w:r w:rsidR="00901A41" w:rsidRPr="00901A41">
        <w:rPr>
          <w:rFonts w:ascii="Gentium" w:hAnsi="Gentium" w:cs="Gentium"/>
          <w:i/>
          <w:iCs/>
          <w:noProof/>
          <w:color w:val="7030A0"/>
          <w:sz w:val="28"/>
          <w:szCs w:val="28"/>
        </w:rPr>
        <w:t xml:space="preserve">ἐκ τῶν αὐτοῦ </w:t>
      </w:r>
      <w:bookmarkStart w:id="23" w:name="_Hlk208067164"/>
      <w:r w:rsidR="00901A41" w:rsidRPr="00901A41">
        <w:rPr>
          <w:rFonts w:ascii="Gentium" w:hAnsi="Gentium" w:cs="Gentium"/>
          <w:i/>
          <w:iCs/>
          <w:noProof/>
          <w:color w:val="7030A0"/>
          <w:sz w:val="28"/>
          <w:szCs w:val="28"/>
        </w:rPr>
        <w:t xml:space="preserve">λόγων </w:t>
      </w:r>
      <w:bookmarkEnd w:id="23"/>
      <w:r w:rsidR="00901A41" w:rsidRPr="00901A41">
        <w:rPr>
          <w:rFonts w:ascii="Gentium" w:hAnsi="Gentium" w:cs="Gentium"/>
          <w:i/>
          <w:iCs/>
          <w:noProof/>
          <w:color w:val="7030A0"/>
          <w:sz w:val="28"/>
          <w:szCs w:val="28"/>
        </w:rPr>
        <w:t>τεκμηράμενον εἰπεῖν, φαίνεται</w:t>
      </w:r>
      <w:r w:rsidR="00B92B36">
        <w:rPr>
          <w:rFonts w:ascii="Gentium" w:hAnsi="Gentium" w:cs="Gentium"/>
          <w:i/>
          <w:iCs/>
          <w:noProof/>
          <w:color w:val="7030A0"/>
          <w:sz w:val="28"/>
          <w:szCs w:val="28"/>
        </w:rPr>
        <w:t>·</w:t>
      </w:r>
      <w:r w:rsidR="00901A41" w:rsidRPr="00901A41">
        <w:rPr>
          <w:rFonts w:ascii="Gentium" w:hAnsi="Gentium" w:cs="Gentium"/>
          <w:i/>
          <w:iCs/>
          <w:noProof/>
          <w:color w:val="7030A0"/>
          <w:sz w:val="28"/>
          <w:szCs w:val="28"/>
        </w:rPr>
        <w:t xml:space="preserve"> πλὴν καὶ τοῖς </w:t>
      </w:r>
      <w:r w:rsidR="00B2510D" w:rsidRPr="009648D6">
        <w:rPr>
          <w:rFonts w:ascii="Gentium" w:hAnsi="Gentium" w:cs="Gentium"/>
          <w:i/>
          <w:iCs/>
          <w:noProof/>
          <w:color w:val="7030A0"/>
          <w:sz w:val="28"/>
          <w:szCs w:val="28"/>
        </w:rPr>
        <w:t xml:space="preserve">μετʼ </w:t>
      </w:r>
      <w:r w:rsidR="00901A41" w:rsidRPr="00901A41">
        <w:rPr>
          <w:rFonts w:ascii="Gentium" w:hAnsi="Gentium" w:cs="Gentium"/>
          <w:i/>
          <w:iCs/>
          <w:noProof/>
          <w:color w:val="7030A0"/>
          <w:sz w:val="28"/>
          <w:szCs w:val="28"/>
        </w:rPr>
        <w:t>αὐτὸν πλείστοις ὅσοις τῶν ἐκκλησιαστικῶν τῆς ὁμοίας αὐτῷ δόξης παραίτιος γέγονε, τὴν ἀρχαιότητα τἀνδρὸς προβεβλημένοις, ὥσπερ οὖν Εἰρηναίῳ, καὶ εἴ τις ἄλλος τὰ ὅμοια φρονῶν ἀναπέφηνεν.</w:t>
      </w:r>
      <w:r w:rsidR="00901A41">
        <w:rPr>
          <w:rFonts w:ascii="Gentium" w:hAnsi="Gentium" w:cs="Gentium"/>
          <w:b/>
          <w:i/>
          <w:iCs/>
          <w:noProof/>
          <w:color w:val="FF0000"/>
          <w:sz w:val="28"/>
          <w:szCs w:val="28"/>
          <w:vertAlign w:val="superscript"/>
        </w:rPr>
        <w:t xml:space="preserve"> </w:t>
      </w:r>
      <w:r>
        <w:rPr>
          <w:rFonts w:ascii="Gentium" w:hAnsi="Gentium" w:cs="Gentium"/>
          <w:b/>
          <w:i/>
          <w:iCs/>
          <w:noProof/>
          <w:color w:val="FF0000"/>
          <w:sz w:val="28"/>
          <w:szCs w:val="28"/>
          <w:vertAlign w:val="superscript"/>
        </w:rPr>
        <w:t>14</w:t>
      </w:r>
      <w:r w:rsidR="00901A41">
        <w:rPr>
          <w:rFonts w:ascii="Gentium" w:hAnsi="Gentium" w:cs="Gentium"/>
          <w:b/>
          <w:i/>
          <w:iCs/>
          <w:noProof/>
          <w:color w:val="FF0000"/>
          <w:sz w:val="28"/>
          <w:szCs w:val="28"/>
          <w:vertAlign w:val="superscript"/>
        </w:rPr>
        <w:t> </w:t>
      </w:r>
      <w:r w:rsidR="00901A41" w:rsidRPr="00901A41">
        <w:rPr>
          <w:rFonts w:ascii="Gentium" w:hAnsi="Gentium" w:cs="Gentium"/>
          <w:i/>
          <w:iCs/>
          <w:noProof/>
          <w:color w:val="7030A0"/>
          <w:sz w:val="28"/>
          <w:szCs w:val="28"/>
        </w:rPr>
        <w:t>Καὶ ἄλλας δὲ</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 xml:space="preserve">τῇ ἑαυτοῦ γραφῇ παραδίδωσιν </w:t>
      </w:r>
      <w:r w:rsidR="00F76410" w:rsidRPr="009648D6">
        <w:rPr>
          <w:rFonts w:ascii="Gentium" w:hAnsi="Gentium" w:cs="Gentium"/>
          <w:i/>
          <w:iCs/>
          <w:noProof/>
          <w:color w:val="7030A0"/>
          <w:sz w:val="28"/>
          <w:szCs w:val="28"/>
        </w:rPr>
        <w:t>Ἀριστίωνος</w:t>
      </w:r>
      <w:r w:rsidR="00901A41" w:rsidRPr="00901A41">
        <w:rPr>
          <w:rFonts w:ascii="Gentium" w:hAnsi="Gentium" w:cs="Gentium"/>
          <w:i/>
          <w:iCs/>
          <w:noProof/>
          <w:color w:val="7030A0"/>
          <w:sz w:val="28"/>
          <w:szCs w:val="28"/>
        </w:rPr>
        <w:t xml:space="preserve"> τοῦ πρόσθεν δεδηλωμένου</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 xml:space="preserve">τῶν τοῦ </w:t>
      </w:r>
      <w:bookmarkStart w:id="24" w:name="_Hlk208067342"/>
      <w:r w:rsidR="00901A41" w:rsidRPr="00901A41">
        <w:rPr>
          <w:rFonts w:ascii="Gentium" w:hAnsi="Gentium" w:cs="Gentium"/>
          <w:i/>
          <w:iCs/>
          <w:noProof/>
          <w:color w:val="7030A0"/>
          <w:sz w:val="28"/>
          <w:szCs w:val="28"/>
        </w:rPr>
        <w:t xml:space="preserve">Κυρίου </w:t>
      </w:r>
      <w:bookmarkEnd w:id="24"/>
      <w:r w:rsidR="00901A41" w:rsidRPr="00901A41">
        <w:rPr>
          <w:rFonts w:ascii="Gentium" w:hAnsi="Gentium" w:cs="Gentium"/>
          <w:i/>
          <w:iCs/>
          <w:noProof/>
          <w:color w:val="7030A0"/>
          <w:sz w:val="28"/>
          <w:szCs w:val="28"/>
        </w:rPr>
        <w:t>λόγων διηγήσεις καὶ</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τοῦ</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 xml:space="preserve">πρεσβυτέρου </w:t>
      </w:r>
      <w:r w:rsidR="00F76410" w:rsidRPr="009648D6">
        <w:rPr>
          <w:rFonts w:ascii="Gentium" w:hAnsi="Gentium" w:cs="Gentium"/>
          <w:i/>
          <w:iCs/>
          <w:noProof/>
          <w:color w:val="7030A0"/>
          <w:sz w:val="28"/>
          <w:szCs w:val="28"/>
        </w:rPr>
        <w:t xml:space="preserve">Ἰωάννου </w:t>
      </w:r>
      <w:r w:rsidR="00901A41" w:rsidRPr="00901A41">
        <w:rPr>
          <w:rFonts w:ascii="Gentium" w:hAnsi="Gentium" w:cs="Gentium"/>
          <w:i/>
          <w:iCs/>
          <w:noProof/>
          <w:color w:val="7030A0"/>
          <w:sz w:val="28"/>
          <w:szCs w:val="28"/>
        </w:rPr>
        <w:t xml:space="preserve">παραδόσεις, </w:t>
      </w:r>
      <w:r w:rsidR="00F76410" w:rsidRPr="009648D6">
        <w:rPr>
          <w:rFonts w:ascii="Gentium" w:hAnsi="Gentium" w:cs="Gentium"/>
          <w:i/>
          <w:iCs/>
          <w:noProof/>
          <w:color w:val="7030A0"/>
          <w:sz w:val="28"/>
          <w:szCs w:val="28"/>
        </w:rPr>
        <w:t xml:space="preserve">ἐφʼ ἃς </w:t>
      </w:r>
      <w:r w:rsidR="00901A41" w:rsidRPr="00901A41">
        <w:rPr>
          <w:rFonts w:ascii="Gentium" w:hAnsi="Gentium" w:cs="Gentium"/>
          <w:i/>
          <w:iCs/>
          <w:noProof/>
          <w:color w:val="7030A0"/>
          <w:sz w:val="28"/>
          <w:szCs w:val="28"/>
        </w:rPr>
        <w:t>τοὺς φιλομαθεῖς ἀναπέμψαντες, ἀναγκαίως νῦν προσθήσομεν</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ταῖς</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προεκτεθείσαις αὐτοῦ</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φωναῖς</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παράδοσιν, ἦν περὶ</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Μάρκου</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τοῦ τὸ εὐαγγέλιον γεγραφότος ἐκτέθειται διὰ</w:t>
      </w:r>
      <w:r w:rsidR="00F76410">
        <w:rPr>
          <w:rFonts w:ascii="Gentium" w:hAnsi="Gentium" w:cs="Gentium"/>
          <w:i/>
          <w:iCs/>
          <w:noProof/>
          <w:color w:val="7030A0"/>
          <w:sz w:val="28"/>
          <w:szCs w:val="28"/>
        </w:rPr>
        <w:t xml:space="preserve"> </w:t>
      </w:r>
      <w:r w:rsidR="00901A41" w:rsidRPr="00901A41">
        <w:rPr>
          <w:rFonts w:ascii="Gentium" w:hAnsi="Gentium" w:cs="Gentium"/>
          <w:i/>
          <w:iCs/>
          <w:noProof/>
          <w:color w:val="7030A0"/>
          <w:sz w:val="28"/>
          <w:szCs w:val="28"/>
        </w:rPr>
        <w:t>τούτων</w:t>
      </w:r>
      <w:r w:rsidR="00B92B36">
        <w:rPr>
          <w:rFonts w:ascii="Gentium" w:hAnsi="Gentium" w:cs="Gentium"/>
          <w:i/>
          <w:iCs/>
          <w:noProof/>
          <w:color w:val="7030A0"/>
          <w:sz w:val="28"/>
          <w:szCs w:val="28"/>
        </w:rPr>
        <w:t>·</w:t>
      </w:r>
    </w:p>
    <w:p w14:paraId="7310BB5B" w14:textId="30E5769B" w:rsidR="0038200E" w:rsidRDefault="002B6CDF" w:rsidP="003F137F">
      <w:pPr>
        <w:spacing w:before="120"/>
        <w:jc w:val="both"/>
        <w:rPr>
          <w:rFonts w:ascii="Gentium" w:hAnsi="Gentium" w:cs="Gentium"/>
          <w:i/>
          <w:iCs/>
          <w:noProof/>
          <w:color w:val="7030A0"/>
          <w:sz w:val="28"/>
          <w:szCs w:val="28"/>
        </w:rPr>
      </w:pPr>
      <w:r>
        <w:rPr>
          <w:rFonts w:ascii="Gentium" w:hAnsi="Gentium" w:cs="Gentium"/>
          <w:b/>
          <w:i/>
          <w:iCs/>
          <w:noProof/>
          <w:color w:val="FF0000"/>
          <w:sz w:val="28"/>
          <w:szCs w:val="28"/>
          <w:vertAlign w:val="superscript"/>
        </w:rPr>
        <w:lastRenderedPageBreak/>
        <w:t>15</w:t>
      </w:r>
      <w:r w:rsidR="0038200E">
        <w:rPr>
          <w:rFonts w:ascii="Gentium" w:hAnsi="Gentium" w:cs="Gentium"/>
          <w:b/>
          <w:i/>
          <w:iCs/>
          <w:noProof/>
          <w:color w:val="FF0000"/>
          <w:sz w:val="28"/>
          <w:szCs w:val="28"/>
          <w:vertAlign w:val="superscript"/>
        </w:rPr>
        <w:t> </w:t>
      </w:r>
      <w:r w:rsidR="0038200E" w:rsidRPr="0038200E">
        <w:rPr>
          <w:rFonts w:ascii="Gentium" w:hAnsi="Gentium" w:cs="Gentium"/>
          <w:i/>
          <w:iCs/>
          <w:noProof/>
          <w:color w:val="7030A0"/>
          <w:sz w:val="28"/>
          <w:szCs w:val="28"/>
        </w:rPr>
        <w:t>Καὶ</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τοῦτο ὁ πρεσβύτερος ἔλεγε</w:t>
      </w:r>
      <w:r w:rsidR="00B92B36">
        <w:rPr>
          <w:rFonts w:ascii="Gentium" w:hAnsi="Gentium" w:cs="Gentium"/>
          <w:i/>
          <w:iCs/>
          <w:noProof/>
          <w:color w:val="7030A0"/>
          <w:sz w:val="28"/>
          <w:szCs w:val="28"/>
        </w:rPr>
        <w:t>·</w:t>
      </w:r>
      <w:r w:rsidR="0038200E" w:rsidRPr="0038200E">
        <w:rPr>
          <w:rFonts w:ascii="Gentium" w:hAnsi="Gentium" w:cs="Gentium"/>
          <w:i/>
          <w:iCs/>
          <w:noProof/>
          <w:color w:val="7030A0"/>
          <w:sz w:val="28"/>
          <w:szCs w:val="28"/>
        </w:rPr>
        <w:t xml:space="preserve"> Μάρκος μὲν ἑρμηνευτὴς Πέτρου</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γενόμενος, ὅσα ἐμνημόνευσεν, ἀκριβῶς ἔγραψεν, οὐ μέντοι τάξει, τὰ</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ὑπὸ</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τοῦ</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Χριστοῦ</w:t>
      </w:r>
      <w:r w:rsidR="00243CEE">
        <w:rPr>
          <w:rFonts w:ascii="Gentium" w:hAnsi="Gentium" w:cs="Gentium"/>
          <w:i/>
          <w:iCs/>
          <w:noProof/>
          <w:color w:val="7030A0"/>
          <w:sz w:val="28"/>
          <w:szCs w:val="28"/>
        </w:rPr>
        <w:t xml:space="preserve"> </w:t>
      </w:r>
      <w:r w:rsidR="00243CEE" w:rsidRPr="009648D6">
        <w:rPr>
          <w:rFonts w:ascii="Gentium" w:hAnsi="Gentium" w:cs="Gentium"/>
          <w:i/>
          <w:iCs/>
          <w:noProof/>
          <w:color w:val="7030A0"/>
          <w:sz w:val="28"/>
          <w:szCs w:val="28"/>
        </w:rPr>
        <w:t xml:space="preserve">ἢ </w:t>
      </w:r>
      <w:r w:rsidR="0038200E" w:rsidRPr="0038200E">
        <w:rPr>
          <w:rFonts w:ascii="Gentium" w:hAnsi="Gentium" w:cs="Gentium"/>
          <w:i/>
          <w:iCs/>
          <w:noProof/>
          <w:color w:val="7030A0"/>
          <w:sz w:val="28"/>
          <w:szCs w:val="28"/>
        </w:rPr>
        <w:t>λεχθέντα</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ἢ</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 xml:space="preserve">πραχθέντα. οὔτε γὰρ ἤκουσε τοῦ </w:t>
      </w:r>
      <w:bookmarkStart w:id="25" w:name="_Hlk208067630"/>
      <w:r w:rsidR="0038200E" w:rsidRPr="0038200E">
        <w:rPr>
          <w:rFonts w:ascii="Gentium" w:hAnsi="Gentium" w:cs="Gentium"/>
          <w:i/>
          <w:iCs/>
          <w:noProof/>
          <w:color w:val="7030A0"/>
          <w:sz w:val="28"/>
          <w:szCs w:val="28"/>
        </w:rPr>
        <w:t>Κυρίου</w:t>
      </w:r>
      <w:bookmarkEnd w:id="25"/>
      <w:r w:rsidR="0038200E" w:rsidRPr="0038200E">
        <w:rPr>
          <w:rFonts w:ascii="Gentium" w:hAnsi="Gentium" w:cs="Gentium"/>
          <w:i/>
          <w:iCs/>
          <w:noProof/>
          <w:color w:val="7030A0"/>
          <w:sz w:val="28"/>
          <w:szCs w:val="28"/>
        </w:rPr>
        <w:t xml:space="preserve">, οὔτε παρηκολούθησεν αὐτῷ, ὕστερον δέ, ὡς ἔφην, Πέτρῳ, ὃς πρὸς τὰς χρείας ἐποιεῖτο τὰς διδασκαλίας, </w:t>
      </w:r>
      <w:r w:rsidR="00243CEE" w:rsidRPr="009648D6">
        <w:rPr>
          <w:rFonts w:ascii="Gentium" w:hAnsi="Gentium" w:cs="Gentium"/>
          <w:i/>
          <w:iCs/>
          <w:noProof/>
          <w:color w:val="7030A0"/>
          <w:sz w:val="28"/>
          <w:szCs w:val="28"/>
        </w:rPr>
        <w:t xml:space="preserve">ἀλλʼ </w:t>
      </w:r>
      <w:r w:rsidR="0038200E" w:rsidRPr="0038200E">
        <w:rPr>
          <w:rFonts w:ascii="Gentium" w:hAnsi="Gentium" w:cs="Gentium"/>
          <w:i/>
          <w:iCs/>
          <w:noProof/>
          <w:color w:val="7030A0"/>
          <w:sz w:val="28"/>
          <w:szCs w:val="28"/>
        </w:rPr>
        <w:t>οὐχ ὥσπερ σύνταξιν τῶν κυριακῶν ποιούμενος</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λογίων,</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ὥστε οὐδὲν</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ἥμαρτε Μάρκος, οὕτως</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 xml:space="preserve">ἔνια γράψας ὡς ἀπεμνημόνευσεν. ἑνὸς γὰρ ἐποιήσατο πρόνοιαν, τοῦ μηδὲν ὧν ἤκουσε παραλιπεῖν </w:t>
      </w:r>
      <w:r w:rsidR="00243CEE" w:rsidRPr="009648D6">
        <w:rPr>
          <w:rFonts w:ascii="Gentium" w:hAnsi="Gentium" w:cs="Gentium"/>
          <w:i/>
          <w:iCs/>
          <w:noProof/>
          <w:color w:val="7030A0"/>
          <w:sz w:val="28"/>
          <w:szCs w:val="28"/>
        </w:rPr>
        <w:t xml:space="preserve">ἢ </w:t>
      </w:r>
      <w:r w:rsidR="0038200E" w:rsidRPr="0038200E">
        <w:rPr>
          <w:rFonts w:ascii="Gentium" w:hAnsi="Gentium" w:cs="Gentium"/>
          <w:i/>
          <w:iCs/>
          <w:noProof/>
          <w:color w:val="7030A0"/>
          <w:sz w:val="28"/>
          <w:szCs w:val="28"/>
        </w:rPr>
        <w:t>ψεύσασθαί</w:t>
      </w:r>
      <w:r w:rsidR="00243CEE">
        <w:rPr>
          <w:rFonts w:ascii="Gentium" w:hAnsi="Gentium" w:cs="Gentium"/>
          <w:i/>
          <w:iCs/>
          <w:noProof/>
          <w:color w:val="7030A0"/>
          <w:sz w:val="28"/>
          <w:szCs w:val="28"/>
        </w:rPr>
        <w:t xml:space="preserve"> </w:t>
      </w:r>
      <w:r w:rsidR="0038200E" w:rsidRPr="0038200E">
        <w:rPr>
          <w:rFonts w:ascii="Gentium" w:hAnsi="Gentium" w:cs="Gentium"/>
          <w:i/>
          <w:iCs/>
          <w:noProof/>
          <w:color w:val="7030A0"/>
          <w:sz w:val="28"/>
          <w:szCs w:val="28"/>
        </w:rPr>
        <w:t>τι ἐν αὐτοῖς.</w:t>
      </w:r>
    </w:p>
    <w:p w14:paraId="54B57E8D" w14:textId="1D4B349C" w:rsidR="0038200E" w:rsidRDefault="0038200E" w:rsidP="003F137F">
      <w:pPr>
        <w:spacing w:before="120"/>
        <w:jc w:val="both"/>
        <w:rPr>
          <w:rFonts w:ascii="Gentium" w:hAnsi="Gentium" w:cs="Gentium"/>
          <w:i/>
          <w:iCs/>
          <w:noProof/>
          <w:color w:val="7030A0"/>
          <w:sz w:val="28"/>
          <w:szCs w:val="28"/>
        </w:rPr>
      </w:pPr>
      <w:bookmarkStart w:id="26" w:name="_Hlk208067794"/>
      <w:r w:rsidRPr="0038200E">
        <w:rPr>
          <w:rFonts w:ascii="Gentium" w:hAnsi="Gentium" w:cs="Gentium"/>
          <w:i/>
          <w:iCs/>
          <w:noProof/>
          <w:color w:val="7030A0"/>
          <w:sz w:val="28"/>
          <w:szCs w:val="28"/>
        </w:rPr>
        <w:t>Ταῦτα</w:t>
      </w:r>
      <w:r w:rsidR="00243CEE">
        <w:rPr>
          <w:rFonts w:ascii="Gentium" w:hAnsi="Gentium" w:cs="Gentium"/>
          <w:i/>
          <w:iCs/>
          <w:noProof/>
          <w:color w:val="7030A0"/>
          <w:sz w:val="28"/>
          <w:szCs w:val="28"/>
        </w:rPr>
        <w:t xml:space="preserve"> </w:t>
      </w:r>
      <w:bookmarkEnd w:id="26"/>
      <w:r w:rsidRPr="0038200E">
        <w:rPr>
          <w:rFonts w:ascii="Gentium" w:hAnsi="Gentium" w:cs="Gentium"/>
          <w:i/>
          <w:iCs/>
          <w:noProof/>
          <w:color w:val="7030A0"/>
          <w:sz w:val="28"/>
          <w:szCs w:val="28"/>
        </w:rPr>
        <w:t>μὲν οὖν ἱστόρηται τῷ Παπίᾳ περὶ</w:t>
      </w:r>
      <w:r w:rsidR="00243CEE">
        <w:rPr>
          <w:rFonts w:ascii="Gentium" w:hAnsi="Gentium" w:cs="Gentium"/>
          <w:i/>
          <w:iCs/>
          <w:noProof/>
          <w:color w:val="7030A0"/>
          <w:sz w:val="28"/>
          <w:szCs w:val="28"/>
        </w:rPr>
        <w:t xml:space="preserve"> </w:t>
      </w:r>
      <w:r w:rsidRPr="0038200E">
        <w:rPr>
          <w:rFonts w:ascii="Gentium" w:hAnsi="Gentium" w:cs="Gentium"/>
          <w:i/>
          <w:iCs/>
          <w:noProof/>
          <w:color w:val="7030A0"/>
          <w:sz w:val="28"/>
          <w:szCs w:val="28"/>
        </w:rPr>
        <w:t>τοῦ Μάρκου.</w:t>
      </w:r>
      <w:r>
        <w:rPr>
          <w:rFonts w:ascii="Gentium" w:hAnsi="Gentium" w:cs="Gentium"/>
          <w:i/>
          <w:iCs/>
          <w:noProof/>
          <w:color w:val="7030A0"/>
          <w:sz w:val="28"/>
          <w:szCs w:val="28"/>
        </w:rPr>
        <w:t xml:space="preserve"> </w:t>
      </w:r>
      <w:r w:rsidR="002B6CDF">
        <w:rPr>
          <w:rFonts w:ascii="Gentium" w:hAnsi="Gentium" w:cs="Gentium"/>
          <w:b/>
          <w:i/>
          <w:iCs/>
          <w:noProof/>
          <w:color w:val="FF0000"/>
          <w:sz w:val="28"/>
          <w:szCs w:val="28"/>
          <w:vertAlign w:val="superscript"/>
        </w:rPr>
        <w:t>16</w:t>
      </w:r>
      <w:r w:rsidR="00A91389">
        <w:rPr>
          <w:rFonts w:ascii="Gentium" w:hAnsi="Gentium" w:cs="Gentium"/>
          <w:b/>
          <w:i/>
          <w:iCs/>
          <w:noProof/>
          <w:color w:val="FF0000"/>
          <w:sz w:val="28"/>
          <w:szCs w:val="28"/>
          <w:vertAlign w:val="superscript"/>
        </w:rPr>
        <w:t> </w:t>
      </w:r>
      <w:r w:rsidRPr="0038200E">
        <w:rPr>
          <w:rFonts w:ascii="Gentium" w:hAnsi="Gentium" w:cs="Gentium"/>
          <w:i/>
          <w:iCs/>
          <w:noProof/>
          <w:color w:val="7030A0"/>
          <w:sz w:val="28"/>
          <w:szCs w:val="28"/>
        </w:rPr>
        <w:t>Περὶ δὲ τοῦ Ματθαίου</w:t>
      </w:r>
      <w:r w:rsidR="00791139">
        <w:rPr>
          <w:rFonts w:ascii="Gentium" w:hAnsi="Gentium" w:cs="Gentium"/>
          <w:i/>
          <w:iCs/>
          <w:noProof/>
          <w:color w:val="7030A0"/>
          <w:sz w:val="28"/>
          <w:szCs w:val="28"/>
        </w:rPr>
        <w:t xml:space="preserve"> </w:t>
      </w:r>
      <w:r w:rsidR="00791139" w:rsidRPr="009648D6">
        <w:rPr>
          <w:rFonts w:ascii="Gentium" w:hAnsi="Gentium" w:cs="Gentium"/>
          <w:i/>
          <w:iCs/>
          <w:noProof/>
          <w:color w:val="7030A0"/>
          <w:sz w:val="28"/>
          <w:szCs w:val="28"/>
        </w:rPr>
        <w:t xml:space="preserve">ταῦτʼ </w:t>
      </w:r>
      <w:r w:rsidRPr="0038200E">
        <w:rPr>
          <w:rFonts w:ascii="Gentium" w:hAnsi="Gentium" w:cs="Gentium"/>
          <w:i/>
          <w:iCs/>
          <w:noProof/>
          <w:color w:val="7030A0"/>
          <w:sz w:val="28"/>
          <w:szCs w:val="28"/>
        </w:rPr>
        <w:t>εἴρηται</w:t>
      </w:r>
      <w:r w:rsidR="00B92B36">
        <w:rPr>
          <w:rFonts w:ascii="Gentium" w:hAnsi="Gentium" w:cs="Gentium"/>
          <w:i/>
          <w:iCs/>
          <w:noProof/>
          <w:color w:val="7030A0"/>
          <w:sz w:val="28"/>
          <w:szCs w:val="28"/>
        </w:rPr>
        <w:t>·</w:t>
      </w:r>
    </w:p>
    <w:p w14:paraId="2D96E502" w14:textId="3C697EAC" w:rsidR="0038200E" w:rsidRDefault="0038200E" w:rsidP="003F137F">
      <w:pPr>
        <w:spacing w:before="120"/>
        <w:jc w:val="both"/>
        <w:rPr>
          <w:rFonts w:ascii="Gentium" w:hAnsi="Gentium" w:cs="Gentium"/>
          <w:i/>
          <w:iCs/>
          <w:noProof/>
          <w:color w:val="7030A0"/>
          <w:sz w:val="28"/>
          <w:szCs w:val="28"/>
        </w:rPr>
      </w:pPr>
      <w:r w:rsidRPr="0038200E">
        <w:rPr>
          <w:rFonts w:ascii="Gentium" w:hAnsi="Gentium" w:cs="Gentium"/>
          <w:i/>
          <w:iCs/>
          <w:noProof/>
          <w:color w:val="7030A0"/>
          <w:sz w:val="28"/>
          <w:szCs w:val="28"/>
        </w:rPr>
        <w:t xml:space="preserve">Ματθαῖος μὲν οὖν </w:t>
      </w:r>
      <w:r w:rsidR="00791139" w:rsidRPr="009648D6">
        <w:rPr>
          <w:rFonts w:ascii="Gentium" w:hAnsi="Gentium" w:cs="Gentium"/>
          <w:i/>
          <w:iCs/>
          <w:noProof/>
          <w:color w:val="7030A0"/>
          <w:sz w:val="28"/>
          <w:szCs w:val="28"/>
        </w:rPr>
        <w:t>Ἑβραΐδι</w:t>
      </w:r>
      <w:r w:rsidRPr="0038200E">
        <w:rPr>
          <w:rFonts w:ascii="Gentium" w:hAnsi="Gentium" w:cs="Gentium"/>
          <w:i/>
          <w:iCs/>
          <w:noProof/>
          <w:color w:val="7030A0"/>
          <w:sz w:val="28"/>
          <w:szCs w:val="28"/>
        </w:rPr>
        <w:t xml:space="preserve"> διαλέκτῳ τὰ</w:t>
      </w:r>
      <w:r w:rsidR="00791139">
        <w:rPr>
          <w:rFonts w:ascii="Gentium" w:hAnsi="Gentium" w:cs="Gentium"/>
          <w:i/>
          <w:iCs/>
          <w:noProof/>
          <w:color w:val="7030A0"/>
          <w:sz w:val="28"/>
          <w:szCs w:val="28"/>
        </w:rPr>
        <w:t xml:space="preserve"> </w:t>
      </w:r>
      <w:r w:rsidRPr="0038200E">
        <w:rPr>
          <w:rFonts w:ascii="Gentium" w:hAnsi="Gentium" w:cs="Gentium"/>
          <w:i/>
          <w:iCs/>
          <w:noProof/>
          <w:color w:val="7030A0"/>
          <w:sz w:val="28"/>
          <w:szCs w:val="28"/>
        </w:rPr>
        <w:t xml:space="preserve">λόγια </w:t>
      </w:r>
      <w:bookmarkStart w:id="27" w:name="_Hlk208067920"/>
      <w:r w:rsidRPr="0038200E">
        <w:rPr>
          <w:rFonts w:ascii="Gentium" w:hAnsi="Gentium" w:cs="Gentium"/>
          <w:i/>
          <w:iCs/>
          <w:noProof/>
          <w:color w:val="7030A0"/>
          <w:sz w:val="28"/>
          <w:szCs w:val="28"/>
        </w:rPr>
        <w:t>συνεγράψατο</w:t>
      </w:r>
      <w:bookmarkEnd w:id="27"/>
      <w:r w:rsidRPr="0038200E">
        <w:rPr>
          <w:rFonts w:ascii="Gentium" w:hAnsi="Gentium" w:cs="Gentium"/>
          <w:i/>
          <w:iCs/>
          <w:noProof/>
          <w:color w:val="7030A0"/>
          <w:sz w:val="28"/>
          <w:szCs w:val="28"/>
        </w:rPr>
        <w:t xml:space="preserve">, ἡρμήνευσε </w:t>
      </w:r>
      <w:r w:rsidR="00791139" w:rsidRPr="009648D6">
        <w:rPr>
          <w:rFonts w:ascii="Gentium" w:hAnsi="Gentium" w:cs="Gentium"/>
          <w:i/>
          <w:iCs/>
          <w:noProof/>
          <w:color w:val="7030A0"/>
          <w:sz w:val="28"/>
          <w:szCs w:val="28"/>
        </w:rPr>
        <w:t xml:space="preserve">δʼ </w:t>
      </w:r>
      <w:r w:rsidRPr="0038200E">
        <w:rPr>
          <w:rFonts w:ascii="Gentium" w:hAnsi="Gentium" w:cs="Gentium"/>
          <w:i/>
          <w:iCs/>
          <w:noProof/>
          <w:color w:val="7030A0"/>
          <w:sz w:val="28"/>
          <w:szCs w:val="28"/>
        </w:rPr>
        <w:t>αὐτὰ ὡς ἦν δυνατὸς ἕκαστος.</w:t>
      </w:r>
    </w:p>
    <w:p w14:paraId="1B7B6330" w14:textId="11D2B01A" w:rsidR="0038200E" w:rsidRPr="0038200E" w:rsidRDefault="0038200E" w:rsidP="003F137F">
      <w:pPr>
        <w:spacing w:before="120"/>
        <w:jc w:val="both"/>
        <w:rPr>
          <w:rFonts w:ascii="Gentium" w:hAnsi="Gentium" w:cs="Gentium"/>
          <w:i/>
          <w:iCs/>
          <w:noProof/>
          <w:color w:val="7030A0"/>
          <w:sz w:val="28"/>
          <w:szCs w:val="28"/>
        </w:rPr>
      </w:pPr>
      <w:r w:rsidRPr="0038200E">
        <w:rPr>
          <w:rFonts w:ascii="Gentium" w:hAnsi="Gentium" w:cs="Gentium"/>
          <w:i/>
          <w:iCs/>
          <w:noProof/>
          <w:color w:val="7030A0"/>
          <w:sz w:val="28"/>
          <w:szCs w:val="28"/>
        </w:rPr>
        <w:t xml:space="preserve">Κέχρηται </w:t>
      </w:r>
      <w:r w:rsidR="00791139" w:rsidRPr="009648D6">
        <w:rPr>
          <w:rFonts w:ascii="Gentium" w:hAnsi="Gentium" w:cs="Gentium"/>
          <w:i/>
          <w:iCs/>
          <w:noProof/>
          <w:color w:val="7030A0"/>
          <w:sz w:val="28"/>
          <w:szCs w:val="28"/>
        </w:rPr>
        <w:t xml:space="preserve">δʼ </w:t>
      </w:r>
      <w:bookmarkStart w:id="28" w:name="_Hlk208067993"/>
      <w:r w:rsidRPr="0038200E">
        <w:rPr>
          <w:rFonts w:ascii="Gentium" w:hAnsi="Gentium" w:cs="Gentium"/>
          <w:i/>
          <w:iCs/>
          <w:noProof/>
          <w:color w:val="7030A0"/>
          <w:sz w:val="28"/>
          <w:szCs w:val="28"/>
        </w:rPr>
        <w:t xml:space="preserve">αὐτὸς </w:t>
      </w:r>
      <w:bookmarkEnd w:id="28"/>
      <w:r w:rsidRPr="0038200E">
        <w:rPr>
          <w:rFonts w:ascii="Gentium" w:hAnsi="Gentium" w:cs="Gentium"/>
          <w:i/>
          <w:iCs/>
          <w:noProof/>
          <w:color w:val="7030A0"/>
          <w:sz w:val="28"/>
          <w:szCs w:val="28"/>
        </w:rPr>
        <w:t xml:space="preserve">μαρτυρίαις ἀπὸ τῆς Ἰωάννου προτέρας ἐπιστολῆς καὶ ἀπὸ τῆς Πέτρου ὁμοίως. ἐκτέθειται δὲ καὶ ἄλλην ἱστορίαν περὶ γυναικὸς ἐπὶ πολλαῖς ἁμαρτίαις διαβληθείσης ἐπὶ τοῦ </w:t>
      </w:r>
      <w:bookmarkStart w:id="29" w:name="_Hlk208068025"/>
      <w:r w:rsidRPr="0038200E">
        <w:rPr>
          <w:rFonts w:ascii="Gentium" w:hAnsi="Gentium" w:cs="Gentium"/>
          <w:i/>
          <w:iCs/>
          <w:noProof/>
          <w:color w:val="7030A0"/>
          <w:sz w:val="28"/>
          <w:szCs w:val="28"/>
        </w:rPr>
        <w:t>Κυρίου</w:t>
      </w:r>
      <w:bookmarkEnd w:id="29"/>
      <w:r w:rsidRPr="0038200E">
        <w:rPr>
          <w:rFonts w:ascii="Gentium" w:hAnsi="Gentium" w:cs="Gentium"/>
          <w:i/>
          <w:iCs/>
          <w:noProof/>
          <w:color w:val="7030A0"/>
          <w:sz w:val="28"/>
          <w:szCs w:val="28"/>
        </w:rPr>
        <w:t xml:space="preserve">, </w:t>
      </w:r>
      <w:r w:rsidR="00791139" w:rsidRPr="009648D6">
        <w:rPr>
          <w:rFonts w:ascii="Gentium" w:hAnsi="Gentium" w:cs="Gentium"/>
          <w:i/>
          <w:iCs/>
          <w:noProof/>
          <w:color w:val="7030A0"/>
          <w:sz w:val="28"/>
          <w:szCs w:val="28"/>
        </w:rPr>
        <w:t xml:space="preserve">ἣν τὸ κατʼ Ἑβραίους </w:t>
      </w:r>
      <w:r w:rsidRPr="0038200E">
        <w:rPr>
          <w:rFonts w:ascii="Gentium" w:hAnsi="Gentium" w:cs="Gentium"/>
          <w:i/>
          <w:iCs/>
          <w:noProof/>
          <w:color w:val="7030A0"/>
          <w:sz w:val="28"/>
          <w:szCs w:val="28"/>
        </w:rPr>
        <w:t xml:space="preserve">εὐαγγέλιον περιέχει. Καὶ ταῦτα </w:t>
      </w:r>
      <w:r w:rsidR="00791139" w:rsidRPr="009648D6">
        <w:rPr>
          <w:rFonts w:ascii="Gentium" w:hAnsi="Gentium" w:cs="Gentium"/>
          <w:i/>
          <w:iCs/>
          <w:noProof/>
          <w:color w:val="7030A0"/>
          <w:sz w:val="28"/>
          <w:szCs w:val="28"/>
        </w:rPr>
        <w:t xml:space="preserve">δʼ </w:t>
      </w:r>
      <w:r w:rsidRPr="0038200E">
        <w:rPr>
          <w:rFonts w:ascii="Gentium" w:hAnsi="Gentium" w:cs="Gentium"/>
          <w:i/>
          <w:iCs/>
          <w:noProof/>
          <w:color w:val="7030A0"/>
          <w:sz w:val="28"/>
          <w:szCs w:val="28"/>
        </w:rPr>
        <w:t>ἡμῖν ἀναγκαίως πρὸς τοῖς ἐκτεθεῖσιν ἐπιτετηρήσθω.</w:t>
      </w:r>
    </w:p>
    <w:p w14:paraId="6D2B6F24" w14:textId="77777777" w:rsidR="002B6CDF" w:rsidRPr="009D5D09" w:rsidRDefault="002B6CDF" w:rsidP="002B6CDF">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2B6CDF" w:rsidRPr="009D5D09" w:rsidSect="002B6CDF">
          <w:type w:val="continuous"/>
          <w:pgSz w:w="16838" w:h="11906" w:orient="landscape" w:code="9"/>
          <w:pgMar w:top="1418" w:right="1418" w:bottom="1418" w:left="1418" w:header="709" w:footer="709" w:gutter="0"/>
          <w:cols w:space="708"/>
          <w:docGrid w:linePitch="360"/>
        </w:sectPr>
      </w:pPr>
    </w:p>
    <w:p w14:paraId="1E3AEEFE" w14:textId="33401DB2"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V</w:t>
      </w:r>
      <w:r w:rsidR="0095725B">
        <w:rPr>
          <w:rFonts w:ascii="Gentium" w:hAnsi="Gentium" w:cs="Gentium"/>
          <w:b/>
          <w:bCs/>
          <w:i/>
          <w:iCs/>
          <w:noProof/>
          <w:sz w:val="32"/>
          <w:szCs w:val="32"/>
          <w:u w:val="single" w:color="00B050"/>
        </w:rPr>
        <w:t xml:space="preserve"> – </w:t>
      </w:r>
      <w:r w:rsidR="0095725B" w:rsidRPr="0095725B">
        <w:rPr>
          <w:rFonts w:ascii="Gentium" w:hAnsi="Gentium" w:cs="Gentium"/>
          <w:b/>
          <w:bCs/>
          <w:i/>
          <w:iCs/>
          <w:smallCaps/>
          <w:noProof/>
          <w:sz w:val="32"/>
          <w:szCs w:val="32"/>
          <w:u w:val="single" w:color="00B050"/>
        </w:rPr>
        <w:t>Pericope Adulterae</w:t>
      </w:r>
    </w:p>
    <w:p w14:paraId="3A6747E8" w14:textId="63DC92AB" w:rsidR="00EB256F" w:rsidRDefault="00190A12" w:rsidP="00BB6C4F">
      <w:pPr>
        <w:spacing w:before="120"/>
        <w:jc w:val="both"/>
        <w:rPr>
          <w:rFonts w:ascii="Gentium" w:hAnsi="Gentium" w:cs="Gentium"/>
          <w:i/>
          <w:iCs/>
          <w:noProof/>
          <w:color w:val="7030A0"/>
          <w:sz w:val="28"/>
          <w:szCs w:val="28"/>
        </w:rPr>
      </w:pPr>
      <w:r w:rsidRPr="00190A12">
        <w:rPr>
          <w:rFonts w:ascii="Gentium" w:hAnsi="Gentium" w:cs="Gentium"/>
          <w:i/>
          <w:iCs/>
          <w:noProof/>
          <w:color w:val="7030A0"/>
          <w:sz w:val="28"/>
          <w:szCs w:val="28"/>
        </w:rPr>
        <w:t>Καὶ ἐπορεύθησαν ἕκαστος εἰς</w:t>
      </w:r>
      <w:r w:rsidR="002460DC">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 xml:space="preserve">τὸν οἶκον αὐτοῦ, Ἰησοῦς δὲ ἐπορεύθη εἰς τὸ Ὄρος τῶν Ἐλαιῶν. ὄρθρου δὲ πάλιν </w:t>
      </w:r>
      <w:bookmarkStart w:id="30" w:name="_Hlk208068870"/>
      <w:r w:rsidRPr="00190A12">
        <w:rPr>
          <w:rFonts w:ascii="Gentium" w:hAnsi="Gentium" w:cs="Gentium"/>
          <w:i/>
          <w:iCs/>
          <w:noProof/>
          <w:color w:val="7030A0"/>
          <w:sz w:val="28"/>
          <w:szCs w:val="28"/>
        </w:rPr>
        <w:t xml:space="preserve">παρεγένετο </w:t>
      </w:r>
      <w:bookmarkEnd w:id="30"/>
      <w:r w:rsidRPr="00190A12">
        <w:rPr>
          <w:rFonts w:ascii="Gentium" w:hAnsi="Gentium" w:cs="Gentium"/>
          <w:i/>
          <w:iCs/>
          <w:noProof/>
          <w:color w:val="7030A0"/>
          <w:sz w:val="28"/>
          <w:szCs w:val="28"/>
        </w:rPr>
        <w:t>εἰς</w:t>
      </w:r>
      <w:r w:rsidR="002460DC">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 xml:space="preserve">τὸ ἱερόν, [καὶ πᾶς ὁ λαὸς ἤρχετο πρὸς αὐτόν, </w:t>
      </w:r>
      <w:bookmarkStart w:id="31" w:name="_Hlk208068968"/>
      <w:r w:rsidRPr="00190A12">
        <w:rPr>
          <w:rFonts w:ascii="Gentium" w:hAnsi="Gentium" w:cs="Gentium"/>
          <w:i/>
          <w:iCs/>
          <w:noProof/>
          <w:color w:val="7030A0"/>
          <w:sz w:val="28"/>
          <w:szCs w:val="28"/>
        </w:rPr>
        <w:t xml:space="preserve">καὶ καθίσας ἐδίδασκεν αὐτούς]. </w:t>
      </w:r>
      <w:bookmarkEnd w:id="31"/>
      <w:r w:rsidRPr="00190A12">
        <w:rPr>
          <w:rFonts w:ascii="Gentium" w:hAnsi="Gentium" w:cs="Gentium"/>
          <w:i/>
          <w:iCs/>
          <w:noProof/>
          <w:color w:val="7030A0"/>
          <w:sz w:val="28"/>
          <w:szCs w:val="28"/>
        </w:rPr>
        <w:t>ἄγουσιν δὲ οἱ γραμματεῖς καὶ οἱ</w:t>
      </w:r>
      <w:r w:rsidR="002460DC">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 xml:space="preserve">Φαρισαῖοι </w:t>
      </w:r>
      <w:bookmarkStart w:id="32" w:name="_Hlk208069062"/>
      <w:r w:rsidRPr="00190A12">
        <w:rPr>
          <w:rFonts w:ascii="Gentium" w:hAnsi="Gentium" w:cs="Gentium"/>
          <w:i/>
          <w:iCs/>
          <w:noProof/>
          <w:color w:val="7030A0"/>
          <w:sz w:val="28"/>
          <w:szCs w:val="28"/>
        </w:rPr>
        <w:t xml:space="preserve">γυναῖκα ἐπὶ μοιχείᾳ </w:t>
      </w:r>
      <w:bookmarkStart w:id="33" w:name="_Hlk208069118"/>
      <w:bookmarkEnd w:id="32"/>
      <w:r w:rsidRPr="00190A12">
        <w:rPr>
          <w:rFonts w:ascii="Gentium" w:hAnsi="Gentium" w:cs="Gentium"/>
          <w:i/>
          <w:iCs/>
          <w:noProof/>
          <w:color w:val="7030A0"/>
          <w:sz w:val="28"/>
          <w:szCs w:val="28"/>
        </w:rPr>
        <w:t>κατειλημμένην</w:t>
      </w:r>
      <w:bookmarkEnd w:id="33"/>
      <w:r w:rsidRPr="00190A12">
        <w:rPr>
          <w:rFonts w:ascii="Gentium" w:hAnsi="Gentium" w:cs="Gentium"/>
          <w:i/>
          <w:iCs/>
          <w:noProof/>
          <w:color w:val="7030A0"/>
          <w:sz w:val="28"/>
          <w:szCs w:val="28"/>
        </w:rPr>
        <w:t xml:space="preserve">, καὶ στήσαντες αὐτὴν ἐν μέσῳ λέγουσιν </w:t>
      </w:r>
      <w:bookmarkStart w:id="34" w:name="_Hlk208069186"/>
      <w:r w:rsidRPr="00190A12">
        <w:rPr>
          <w:rFonts w:ascii="Gentium" w:hAnsi="Gentium" w:cs="Gentium"/>
          <w:i/>
          <w:iCs/>
          <w:noProof/>
          <w:color w:val="7030A0"/>
          <w:sz w:val="28"/>
          <w:szCs w:val="28"/>
        </w:rPr>
        <w:t xml:space="preserve">αὐτῷ </w:t>
      </w:r>
      <w:bookmarkEnd w:id="34"/>
      <w:r w:rsidRPr="00190A12">
        <w:rPr>
          <w:rFonts w:ascii="Gentium" w:hAnsi="Gentium" w:cs="Gentium"/>
          <w:i/>
          <w:iCs/>
          <w:noProof/>
          <w:color w:val="7030A0"/>
          <w:sz w:val="28"/>
          <w:szCs w:val="28"/>
        </w:rPr>
        <w:t xml:space="preserve">Διδάσκαλε, αὕτη ἡ γυνὴ κατείληπται </w:t>
      </w:r>
      <w:r w:rsidR="002460DC" w:rsidRPr="005F0948">
        <w:rPr>
          <w:rFonts w:ascii="Gentium" w:hAnsi="Gentium" w:cs="Gentium"/>
          <w:i/>
          <w:iCs/>
          <w:noProof/>
          <w:color w:val="7030A0"/>
          <w:sz w:val="28"/>
          <w:szCs w:val="28"/>
        </w:rPr>
        <w:t xml:space="preserve">ἐπʼ </w:t>
      </w:r>
      <w:r w:rsidRPr="00190A12">
        <w:rPr>
          <w:rFonts w:ascii="Gentium" w:hAnsi="Gentium" w:cs="Gentium"/>
          <w:i/>
          <w:iCs/>
          <w:noProof/>
          <w:color w:val="7030A0"/>
          <w:sz w:val="28"/>
          <w:szCs w:val="28"/>
        </w:rPr>
        <w:t>αὐτοφώρῳ μοιχευομένη</w:t>
      </w:r>
      <w:r w:rsidR="00B92B36">
        <w:rPr>
          <w:rFonts w:ascii="Gentium" w:hAnsi="Gentium" w:cs="Gentium"/>
          <w:i/>
          <w:iCs/>
          <w:noProof/>
          <w:color w:val="7030A0"/>
          <w:sz w:val="28"/>
          <w:szCs w:val="28"/>
        </w:rPr>
        <w:t>·</w:t>
      </w:r>
      <w:r w:rsidRPr="00190A12">
        <w:rPr>
          <w:rFonts w:ascii="Gentium" w:hAnsi="Gentium" w:cs="Gentium"/>
          <w:i/>
          <w:iCs/>
          <w:noProof/>
          <w:color w:val="7030A0"/>
          <w:sz w:val="28"/>
          <w:szCs w:val="28"/>
        </w:rPr>
        <w:t xml:space="preserve"> </w:t>
      </w:r>
      <w:bookmarkStart w:id="35" w:name="_Hlk208069282"/>
      <w:r w:rsidRPr="00190A12">
        <w:rPr>
          <w:rFonts w:ascii="Gentium" w:hAnsi="Gentium" w:cs="Gentium"/>
          <w:i/>
          <w:iCs/>
          <w:noProof/>
          <w:color w:val="7030A0"/>
          <w:sz w:val="28"/>
          <w:szCs w:val="28"/>
        </w:rPr>
        <w:t xml:space="preserve">ἐν </w:t>
      </w:r>
      <w:bookmarkEnd w:id="35"/>
      <w:r w:rsidRPr="00190A12">
        <w:rPr>
          <w:rFonts w:ascii="Gentium" w:hAnsi="Gentium" w:cs="Gentium"/>
          <w:i/>
          <w:iCs/>
          <w:noProof/>
          <w:color w:val="7030A0"/>
          <w:sz w:val="28"/>
          <w:szCs w:val="28"/>
        </w:rPr>
        <w:t xml:space="preserve">δὲ τῷ νόμῳ </w:t>
      </w:r>
      <w:bookmarkStart w:id="36" w:name="_Hlk208069361"/>
      <w:r w:rsidRPr="00190A12">
        <w:rPr>
          <w:rFonts w:ascii="Gentium" w:hAnsi="Gentium" w:cs="Gentium"/>
          <w:i/>
          <w:iCs/>
          <w:noProof/>
          <w:color w:val="7030A0"/>
          <w:sz w:val="28"/>
          <w:szCs w:val="28"/>
        </w:rPr>
        <w:t xml:space="preserve">[ἡμῖν] Μωυσῆς </w:t>
      </w:r>
      <w:bookmarkStart w:id="37" w:name="_Hlk208069391"/>
      <w:bookmarkEnd w:id="36"/>
      <w:r w:rsidRPr="00190A12">
        <w:rPr>
          <w:rFonts w:ascii="Gentium" w:hAnsi="Gentium" w:cs="Gentium"/>
          <w:i/>
          <w:iCs/>
          <w:noProof/>
          <w:color w:val="7030A0"/>
          <w:sz w:val="28"/>
          <w:szCs w:val="28"/>
        </w:rPr>
        <w:t xml:space="preserve">ἐνετείλατο </w:t>
      </w:r>
      <w:bookmarkEnd w:id="37"/>
      <w:r w:rsidRPr="00190A12">
        <w:rPr>
          <w:rFonts w:ascii="Gentium" w:hAnsi="Gentium" w:cs="Gentium"/>
          <w:i/>
          <w:iCs/>
          <w:noProof/>
          <w:color w:val="7030A0"/>
          <w:sz w:val="28"/>
          <w:szCs w:val="28"/>
        </w:rPr>
        <w:t>τὰς τοιαύτας λιθάζειν</w:t>
      </w:r>
      <w:r w:rsidR="00B92B36">
        <w:rPr>
          <w:rFonts w:ascii="Gentium" w:hAnsi="Gentium" w:cs="Gentium"/>
          <w:i/>
          <w:iCs/>
          <w:noProof/>
          <w:color w:val="7030A0"/>
          <w:sz w:val="28"/>
          <w:szCs w:val="28"/>
        </w:rPr>
        <w:t>·</w:t>
      </w:r>
      <w:r w:rsidRPr="00190A12">
        <w:rPr>
          <w:rFonts w:ascii="Gentium" w:hAnsi="Gentium" w:cs="Gentium"/>
          <w:i/>
          <w:iCs/>
          <w:noProof/>
          <w:color w:val="7030A0"/>
          <w:sz w:val="28"/>
          <w:szCs w:val="28"/>
        </w:rPr>
        <w:t xml:space="preserve"> </w:t>
      </w:r>
      <w:bookmarkStart w:id="38" w:name="_Hlk208069446"/>
      <w:r w:rsidRPr="00190A12">
        <w:rPr>
          <w:rFonts w:ascii="Gentium" w:hAnsi="Gentium" w:cs="Gentium"/>
          <w:i/>
          <w:iCs/>
          <w:noProof/>
          <w:color w:val="7030A0"/>
          <w:sz w:val="28"/>
          <w:szCs w:val="28"/>
        </w:rPr>
        <w:t>σὺ οὖν τί λέγεις</w:t>
      </w:r>
      <w:bookmarkEnd w:id="38"/>
      <w:r w:rsidR="00B92B36">
        <w:rPr>
          <w:rFonts w:ascii="Gentium" w:hAnsi="Gentium" w:cs="Gentium"/>
          <w:i/>
          <w:iCs/>
          <w:noProof/>
          <w:color w:val="7030A0"/>
          <w:sz w:val="28"/>
          <w:szCs w:val="28"/>
        </w:rPr>
        <w:t>;</w:t>
      </w:r>
      <w:r w:rsidRPr="00190A12">
        <w:rPr>
          <w:rFonts w:ascii="Gentium" w:hAnsi="Gentium" w:cs="Gentium"/>
          <w:i/>
          <w:iCs/>
          <w:noProof/>
          <w:color w:val="7030A0"/>
          <w:sz w:val="28"/>
          <w:szCs w:val="28"/>
        </w:rPr>
        <w:t xml:space="preserve"> </w:t>
      </w:r>
      <w:bookmarkStart w:id="39" w:name="_Hlk208069493"/>
      <w:r w:rsidRPr="00190A12">
        <w:rPr>
          <w:rFonts w:ascii="Gentium" w:hAnsi="Gentium" w:cs="Gentium"/>
          <w:i/>
          <w:iCs/>
          <w:noProof/>
          <w:color w:val="7030A0"/>
          <w:sz w:val="28"/>
          <w:szCs w:val="28"/>
        </w:rPr>
        <w:t xml:space="preserve">[τοῦτο δὲ ἔλεγον πειράζοντες αὐτόν, ἵνα ἔχωσιν κατηγορεῖν αὐτοῦ] </w:t>
      </w:r>
      <w:bookmarkEnd w:id="39"/>
      <w:r w:rsidRPr="00190A12">
        <w:rPr>
          <w:rFonts w:ascii="Gentium" w:hAnsi="Gentium" w:cs="Gentium"/>
          <w:i/>
          <w:iCs/>
          <w:noProof/>
          <w:color w:val="7030A0"/>
          <w:sz w:val="28"/>
          <w:szCs w:val="28"/>
        </w:rPr>
        <w:t>ὁ δὲ Ἰησοῦς κάτω κύψας τῷ δακτύλῳ κατέγραφεν εἰς</w:t>
      </w:r>
      <w:r w:rsidR="0097191D">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 xml:space="preserve">τὴν </w:t>
      </w:r>
      <w:bookmarkStart w:id="40" w:name="_Hlk208070464"/>
      <w:r w:rsidRPr="00190A12">
        <w:rPr>
          <w:rFonts w:ascii="Gentium" w:hAnsi="Gentium" w:cs="Gentium"/>
          <w:i/>
          <w:iCs/>
          <w:noProof/>
          <w:color w:val="7030A0"/>
          <w:sz w:val="28"/>
          <w:szCs w:val="28"/>
        </w:rPr>
        <w:t>γῆν</w:t>
      </w:r>
      <w:bookmarkEnd w:id="40"/>
      <w:r w:rsidRPr="00190A12">
        <w:rPr>
          <w:rFonts w:ascii="Gentium" w:hAnsi="Gentium" w:cs="Gentium"/>
          <w:i/>
          <w:iCs/>
          <w:noProof/>
          <w:color w:val="7030A0"/>
          <w:sz w:val="28"/>
          <w:szCs w:val="28"/>
        </w:rPr>
        <w:t xml:space="preserve">. ὡς δὲ ἐπέμενον </w:t>
      </w:r>
      <w:bookmarkStart w:id="41" w:name="_Hlk208069578"/>
      <w:r w:rsidRPr="00190A12">
        <w:rPr>
          <w:rFonts w:ascii="Gentium" w:hAnsi="Gentium" w:cs="Gentium"/>
          <w:i/>
          <w:iCs/>
          <w:noProof/>
          <w:color w:val="7030A0"/>
          <w:sz w:val="28"/>
          <w:szCs w:val="28"/>
        </w:rPr>
        <w:t xml:space="preserve">ἐρωτῶντες [αὐτόν], </w:t>
      </w:r>
      <w:bookmarkEnd w:id="41"/>
      <w:r w:rsidRPr="00190A12">
        <w:rPr>
          <w:rFonts w:ascii="Gentium" w:hAnsi="Gentium" w:cs="Gentium"/>
          <w:i/>
          <w:iCs/>
          <w:noProof/>
          <w:color w:val="7030A0"/>
          <w:sz w:val="28"/>
          <w:szCs w:val="28"/>
        </w:rPr>
        <w:t xml:space="preserve">ἀνέκυψεν καὶ εἶπεν </w:t>
      </w:r>
      <w:bookmarkStart w:id="42" w:name="_Hlk208069632"/>
      <w:r w:rsidRPr="00190A12">
        <w:rPr>
          <w:rFonts w:ascii="Gentium" w:hAnsi="Gentium" w:cs="Gentium"/>
          <w:i/>
          <w:iCs/>
          <w:noProof/>
          <w:color w:val="7030A0"/>
          <w:sz w:val="28"/>
          <w:szCs w:val="28"/>
        </w:rPr>
        <w:t xml:space="preserve">[αὐτοῖς] </w:t>
      </w:r>
      <w:bookmarkEnd w:id="42"/>
      <w:r w:rsidRPr="00190A12">
        <w:rPr>
          <w:rFonts w:ascii="Gentium" w:hAnsi="Gentium" w:cs="Gentium"/>
          <w:i/>
          <w:iCs/>
          <w:noProof/>
          <w:color w:val="7030A0"/>
          <w:sz w:val="28"/>
          <w:szCs w:val="28"/>
        </w:rPr>
        <w:t xml:space="preserve">Ὁ ἀναμάρτητος ὑμῶν πρῶτος </w:t>
      </w:r>
      <w:r w:rsidR="0097191D" w:rsidRPr="005F0948">
        <w:rPr>
          <w:rFonts w:ascii="Gentium" w:hAnsi="Gentium" w:cs="Gentium"/>
          <w:i/>
          <w:iCs/>
          <w:noProof/>
          <w:color w:val="7030A0"/>
          <w:sz w:val="28"/>
          <w:szCs w:val="28"/>
        </w:rPr>
        <w:t xml:space="preserve">ἐπʼ </w:t>
      </w:r>
      <w:r w:rsidRPr="00190A12">
        <w:rPr>
          <w:rFonts w:ascii="Gentium" w:hAnsi="Gentium" w:cs="Gentium"/>
          <w:i/>
          <w:iCs/>
          <w:noProof/>
          <w:color w:val="7030A0"/>
          <w:sz w:val="28"/>
          <w:szCs w:val="28"/>
        </w:rPr>
        <w:t>αὐτὴν βαλέτω λίθον</w:t>
      </w:r>
      <w:bookmarkStart w:id="43" w:name="_Hlk208069693"/>
      <w:r w:rsidR="00B92B36">
        <w:rPr>
          <w:rFonts w:ascii="Gentium" w:hAnsi="Gentium" w:cs="Gentium"/>
          <w:i/>
          <w:iCs/>
          <w:noProof/>
          <w:color w:val="7030A0"/>
          <w:sz w:val="28"/>
          <w:szCs w:val="28"/>
        </w:rPr>
        <w:t>·</w:t>
      </w:r>
      <w:bookmarkEnd w:id="43"/>
      <w:r w:rsidRPr="00190A12">
        <w:rPr>
          <w:rFonts w:ascii="Gentium" w:hAnsi="Gentium" w:cs="Gentium"/>
          <w:i/>
          <w:iCs/>
          <w:noProof/>
          <w:color w:val="7030A0"/>
          <w:sz w:val="28"/>
          <w:szCs w:val="28"/>
        </w:rPr>
        <w:t xml:space="preserve"> καὶ πάλιν κατακύψας </w:t>
      </w:r>
      <w:bookmarkStart w:id="44" w:name="_Hlk208069743"/>
      <w:r w:rsidRPr="00190A12">
        <w:rPr>
          <w:rFonts w:ascii="Gentium" w:hAnsi="Gentium" w:cs="Gentium"/>
          <w:i/>
          <w:iCs/>
          <w:noProof/>
          <w:color w:val="7030A0"/>
          <w:sz w:val="28"/>
          <w:szCs w:val="28"/>
        </w:rPr>
        <w:t xml:space="preserve">ἔγραφεν </w:t>
      </w:r>
      <w:bookmarkEnd w:id="44"/>
      <w:r w:rsidRPr="00190A12">
        <w:rPr>
          <w:rFonts w:ascii="Gentium" w:hAnsi="Gentium" w:cs="Gentium"/>
          <w:i/>
          <w:iCs/>
          <w:noProof/>
          <w:color w:val="7030A0"/>
          <w:sz w:val="28"/>
          <w:szCs w:val="28"/>
        </w:rPr>
        <w:t xml:space="preserve">εἰς τὴν </w:t>
      </w:r>
      <w:bookmarkStart w:id="45" w:name="_Hlk208069772"/>
      <w:r w:rsidRPr="00190A12">
        <w:rPr>
          <w:rFonts w:ascii="Gentium" w:hAnsi="Gentium" w:cs="Gentium"/>
          <w:i/>
          <w:iCs/>
          <w:noProof/>
          <w:color w:val="7030A0"/>
          <w:sz w:val="28"/>
          <w:szCs w:val="28"/>
        </w:rPr>
        <w:t>γῆν</w:t>
      </w:r>
      <w:bookmarkEnd w:id="45"/>
      <w:r w:rsidRPr="00190A12">
        <w:rPr>
          <w:rFonts w:ascii="Gentium" w:hAnsi="Gentium" w:cs="Gentium"/>
          <w:i/>
          <w:iCs/>
          <w:noProof/>
          <w:color w:val="7030A0"/>
          <w:sz w:val="28"/>
          <w:szCs w:val="28"/>
        </w:rPr>
        <w:t xml:space="preserve">. </w:t>
      </w:r>
      <w:bookmarkStart w:id="46" w:name="_Hlk208069961"/>
      <w:r w:rsidRPr="00190A12">
        <w:rPr>
          <w:rFonts w:ascii="Gentium" w:hAnsi="Gentium" w:cs="Gentium"/>
          <w:i/>
          <w:iCs/>
          <w:noProof/>
          <w:color w:val="7030A0"/>
          <w:sz w:val="28"/>
          <w:szCs w:val="28"/>
        </w:rPr>
        <w:t>οἱ</w:t>
      </w:r>
      <w:r w:rsidR="0097191D">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δὲ</w:t>
      </w:r>
      <w:r w:rsidR="0097191D">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 xml:space="preserve">ἀκούσαντες ἐξήρχοντο εἷς </w:t>
      </w:r>
      <w:r w:rsidR="0097191D" w:rsidRPr="009648D6">
        <w:rPr>
          <w:rFonts w:ascii="Gentium" w:hAnsi="Gentium" w:cs="Gentium"/>
          <w:i/>
          <w:iCs/>
          <w:noProof/>
          <w:color w:val="7030A0"/>
          <w:sz w:val="28"/>
          <w:szCs w:val="28"/>
          <w:lang w:val="el-GR"/>
        </w:rPr>
        <w:t xml:space="preserve">καθʼ </w:t>
      </w:r>
      <w:r w:rsidRPr="00190A12">
        <w:rPr>
          <w:rFonts w:ascii="Gentium" w:hAnsi="Gentium" w:cs="Gentium"/>
          <w:i/>
          <w:iCs/>
          <w:noProof/>
          <w:color w:val="7030A0"/>
          <w:sz w:val="28"/>
          <w:szCs w:val="28"/>
        </w:rPr>
        <w:t xml:space="preserve">εἰς </w:t>
      </w:r>
      <w:bookmarkEnd w:id="46"/>
      <w:r w:rsidRPr="00190A12">
        <w:rPr>
          <w:rFonts w:ascii="Gentium" w:hAnsi="Gentium" w:cs="Gentium"/>
          <w:i/>
          <w:iCs/>
          <w:noProof/>
          <w:color w:val="7030A0"/>
          <w:sz w:val="28"/>
          <w:szCs w:val="28"/>
        </w:rPr>
        <w:t>ἀρξάμενοι ἀπὸ τῶν</w:t>
      </w:r>
      <w:r w:rsidR="0097191D">
        <w:rPr>
          <w:rFonts w:ascii="Gentium" w:hAnsi="Gentium" w:cs="Gentium"/>
          <w:i/>
          <w:iCs/>
          <w:noProof/>
          <w:color w:val="7030A0"/>
          <w:sz w:val="28"/>
          <w:szCs w:val="28"/>
        </w:rPr>
        <w:t xml:space="preserve"> </w:t>
      </w:r>
      <w:r w:rsidRPr="00190A12">
        <w:rPr>
          <w:rFonts w:ascii="Gentium" w:hAnsi="Gentium" w:cs="Gentium"/>
          <w:i/>
          <w:iCs/>
          <w:noProof/>
          <w:color w:val="7030A0"/>
          <w:sz w:val="28"/>
          <w:szCs w:val="28"/>
        </w:rPr>
        <w:t xml:space="preserve">πρεσβυτέρων, καὶ κατελείφθη μόνος, καὶ ἡ γυνὴ ἐν μέσῳ οὖσα. ἀνακύψας δὲ ὁ Ἰησοῦς </w:t>
      </w:r>
      <w:bookmarkStart w:id="47" w:name="_Hlk208070122"/>
      <w:r w:rsidRPr="00190A12">
        <w:rPr>
          <w:rFonts w:ascii="Gentium" w:hAnsi="Gentium" w:cs="Gentium"/>
          <w:i/>
          <w:iCs/>
          <w:noProof/>
          <w:color w:val="7030A0"/>
          <w:sz w:val="28"/>
          <w:szCs w:val="28"/>
        </w:rPr>
        <w:t>εἶπεν αὐτῇ Γύναι, ποῦ εἰσίν</w:t>
      </w:r>
      <w:r w:rsidR="00B92B36">
        <w:rPr>
          <w:rFonts w:ascii="Gentium" w:hAnsi="Gentium" w:cs="Gentium"/>
          <w:i/>
          <w:iCs/>
          <w:noProof/>
          <w:color w:val="7030A0"/>
          <w:sz w:val="28"/>
          <w:szCs w:val="28"/>
        </w:rPr>
        <w:t>;</w:t>
      </w:r>
      <w:r w:rsidRPr="00190A12">
        <w:rPr>
          <w:rFonts w:ascii="Gentium" w:hAnsi="Gentium" w:cs="Gentium"/>
          <w:i/>
          <w:iCs/>
          <w:noProof/>
          <w:color w:val="7030A0"/>
          <w:sz w:val="28"/>
          <w:szCs w:val="28"/>
        </w:rPr>
        <w:t xml:space="preserve"> </w:t>
      </w:r>
      <w:bookmarkEnd w:id="47"/>
      <w:r w:rsidRPr="00190A12">
        <w:rPr>
          <w:rFonts w:ascii="Gentium" w:hAnsi="Gentium" w:cs="Gentium"/>
          <w:i/>
          <w:iCs/>
          <w:noProof/>
          <w:color w:val="7030A0"/>
          <w:sz w:val="28"/>
          <w:szCs w:val="28"/>
        </w:rPr>
        <w:t>οὐδείς σε κατέκρινεν</w:t>
      </w:r>
      <w:r w:rsidR="00B92B36">
        <w:rPr>
          <w:rFonts w:ascii="Gentium" w:hAnsi="Gentium" w:cs="Gentium"/>
          <w:i/>
          <w:iCs/>
          <w:noProof/>
          <w:color w:val="7030A0"/>
          <w:sz w:val="28"/>
          <w:szCs w:val="28"/>
        </w:rPr>
        <w:t>;</w:t>
      </w:r>
      <w:r w:rsidRPr="00190A12">
        <w:rPr>
          <w:rFonts w:ascii="Gentium" w:hAnsi="Gentium" w:cs="Gentium"/>
          <w:i/>
          <w:iCs/>
          <w:noProof/>
          <w:color w:val="7030A0"/>
          <w:sz w:val="28"/>
          <w:szCs w:val="28"/>
        </w:rPr>
        <w:t xml:space="preserve"> </w:t>
      </w:r>
      <w:bookmarkStart w:id="48" w:name="_Hlk208070181"/>
      <w:r w:rsidRPr="00190A12">
        <w:rPr>
          <w:rFonts w:ascii="Gentium" w:hAnsi="Gentium" w:cs="Gentium"/>
          <w:i/>
          <w:iCs/>
          <w:noProof/>
          <w:color w:val="7030A0"/>
          <w:sz w:val="28"/>
          <w:szCs w:val="28"/>
        </w:rPr>
        <w:t xml:space="preserve">ἡ δὲ εἶπεν </w:t>
      </w:r>
      <w:bookmarkEnd w:id="48"/>
      <w:r w:rsidRPr="00190A12">
        <w:rPr>
          <w:rFonts w:ascii="Gentium" w:hAnsi="Gentium" w:cs="Gentium"/>
          <w:i/>
          <w:iCs/>
          <w:noProof/>
          <w:color w:val="7030A0"/>
          <w:sz w:val="28"/>
          <w:szCs w:val="28"/>
        </w:rPr>
        <w:t xml:space="preserve">Οὐδείς, κύριε. </w:t>
      </w:r>
      <w:bookmarkStart w:id="49" w:name="_Hlk208070246"/>
      <w:r w:rsidRPr="00190A12">
        <w:rPr>
          <w:rFonts w:ascii="Gentium" w:hAnsi="Gentium" w:cs="Gentium"/>
          <w:i/>
          <w:iCs/>
          <w:noProof/>
          <w:color w:val="7030A0"/>
          <w:sz w:val="28"/>
          <w:szCs w:val="28"/>
        </w:rPr>
        <w:t xml:space="preserve">εἶπεν δὲ ὁ Ἰησοῦς </w:t>
      </w:r>
      <w:bookmarkEnd w:id="49"/>
      <w:r w:rsidRPr="00190A12">
        <w:rPr>
          <w:rFonts w:ascii="Gentium" w:hAnsi="Gentium" w:cs="Gentium"/>
          <w:i/>
          <w:iCs/>
          <w:noProof/>
          <w:color w:val="7030A0"/>
          <w:sz w:val="28"/>
          <w:szCs w:val="28"/>
        </w:rPr>
        <w:t>Οὐδὲ ἐγώ σε κατακρίνω</w:t>
      </w:r>
      <w:r w:rsidR="00B92B36">
        <w:rPr>
          <w:rFonts w:ascii="Gentium" w:hAnsi="Gentium" w:cs="Gentium"/>
          <w:i/>
          <w:iCs/>
          <w:noProof/>
          <w:color w:val="7030A0"/>
          <w:sz w:val="28"/>
          <w:szCs w:val="28"/>
        </w:rPr>
        <w:t>·</w:t>
      </w:r>
      <w:r w:rsidRPr="00190A12">
        <w:rPr>
          <w:rFonts w:ascii="Gentium" w:hAnsi="Gentium" w:cs="Gentium"/>
          <w:i/>
          <w:iCs/>
          <w:noProof/>
          <w:color w:val="7030A0"/>
          <w:sz w:val="28"/>
          <w:szCs w:val="28"/>
        </w:rPr>
        <w:t xml:space="preserve"> </w:t>
      </w:r>
      <w:bookmarkStart w:id="50" w:name="_Hlk208070274"/>
      <w:r w:rsidRPr="00190A12">
        <w:rPr>
          <w:rFonts w:ascii="Gentium" w:hAnsi="Gentium" w:cs="Gentium"/>
          <w:i/>
          <w:iCs/>
          <w:noProof/>
          <w:color w:val="7030A0"/>
          <w:sz w:val="28"/>
          <w:szCs w:val="28"/>
        </w:rPr>
        <w:t>πορεύου</w:t>
      </w:r>
      <w:bookmarkEnd w:id="50"/>
      <w:r w:rsidRPr="00190A12">
        <w:rPr>
          <w:rFonts w:ascii="Gentium" w:hAnsi="Gentium" w:cs="Gentium"/>
          <w:i/>
          <w:iCs/>
          <w:noProof/>
          <w:color w:val="7030A0"/>
          <w:sz w:val="28"/>
          <w:szCs w:val="28"/>
        </w:rPr>
        <w:t>, ἀπὸ τοῦ νῦν μηκέτι ἁμάρτανε.</w:t>
      </w:r>
    </w:p>
    <w:p w14:paraId="7DEA7AE9" w14:textId="5F6B5524"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57E2F143" w14:textId="074E8021"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sidR="0095725B">
        <w:rPr>
          <w:rFonts w:ascii="Gentium" w:hAnsi="Gentium" w:cs="Gentium"/>
          <w:b/>
          <w:bCs/>
          <w:i/>
          <w:iCs/>
          <w:noProof/>
          <w:sz w:val="32"/>
          <w:szCs w:val="32"/>
          <w:u w:val="single" w:color="00B050"/>
        </w:rPr>
        <w:t xml:space="preserve"> – </w:t>
      </w:r>
      <w:r w:rsidR="0095725B" w:rsidRPr="0095725B">
        <w:rPr>
          <w:rFonts w:ascii="Gentium" w:hAnsi="Gentium" w:cs="Gentium"/>
          <w:b/>
          <w:bCs/>
          <w:i/>
          <w:iCs/>
          <w:smallCaps/>
          <w:noProof/>
          <w:sz w:val="32"/>
          <w:szCs w:val="32"/>
          <w:u w:val="single" w:color="00B050"/>
        </w:rPr>
        <w:t>Philippus Sidetes</w:t>
      </w:r>
      <w:r w:rsidR="0095725B" w:rsidRPr="0095725B">
        <w:rPr>
          <w:rFonts w:ascii="Gentium" w:hAnsi="Gentium" w:cs="Gentium"/>
          <w:b/>
          <w:bCs/>
          <w:i/>
          <w:iCs/>
          <w:noProof/>
          <w:sz w:val="32"/>
          <w:szCs w:val="32"/>
          <w:u w:val="single" w:color="00B050"/>
        </w:rPr>
        <w:t xml:space="preserve"> (?) Hist. Christ.</w:t>
      </w:r>
    </w:p>
    <w:p w14:paraId="7E827291" w14:textId="512ACD40" w:rsidR="00EB256F" w:rsidRDefault="00CB28D2" w:rsidP="00BB6C4F">
      <w:pPr>
        <w:spacing w:before="120"/>
        <w:jc w:val="both"/>
        <w:rPr>
          <w:rFonts w:ascii="Gentium" w:hAnsi="Gentium" w:cs="Gentium"/>
          <w:i/>
          <w:iCs/>
          <w:noProof/>
          <w:color w:val="7030A0"/>
          <w:sz w:val="28"/>
          <w:szCs w:val="28"/>
        </w:rPr>
      </w:pPr>
      <w:r w:rsidRPr="00CB28D2">
        <w:rPr>
          <w:rFonts w:ascii="Gentium" w:hAnsi="Gentium" w:cs="Gentium"/>
          <w:i/>
          <w:iCs/>
          <w:noProof/>
          <w:color w:val="7030A0"/>
          <w:sz w:val="28"/>
          <w:szCs w:val="28"/>
        </w:rPr>
        <w:t>Παπίας Ἱεροπόλεως ἐπίσκοπος ἀκουστὴς τοῦ θεολόγου Ἰωάννου γενόμενος, Πολυκάρπου δὲ</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ἑταῖρος, πέντε</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λόγους κυριακῶν λογίων ἔγραψεν, ἐν οἷς</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ἀπαρίθμησιν ἀποστόλων ποιούμενος μετὰ</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Πέτρον καὶ Ἰωάννην, Φίλιππον καὶ</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Θωμᾶν </w:t>
      </w:r>
      <w:r w:rsidR="00AC6EE6" w:rsidRPr="005F0948">
        <w:rPr>
          <w:rFonts w:ascii="Gentium" w:hAnsi="Gentium" w:cs="Gentium"/>
          <w:i/>
          <w:iCs/>
          <w:noProof/>
          <w:color w:val="7030A0"/>
          <w:sz w:val="28"/>
          <w:szCs w:val="28"/>
        </w:rPr>
        <w:t xml:space="preserve">καὶ </w:t>
      </w:r>
      <w:r w:rsidRPr="00CB28D2">
        <w:rPr>
          <w:rFonts w:ascii="Gentium" w:hAnsi="Gentium" w:cs="Gentium"/>
          <w:i/>
          <w:iCs/>
          <w:noProof/>
          <w:color w:val="7030A0"/>
          <w:sz w:val="28"/>
          <w:szCs w:val="28"/>
        </w:rPr>
        <w:t>Ματθαῖον εἰς μαθητὰς</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τοῦ </w:t>
      </w:r>
      <w:bookmarkStart w:id="51" w:name="_Hlk208071181"/>
      <w:r w:rsidRPr="00CB28D2">
        <w:rPr>
          <w:rFonts w:ascii="Gentium" w:hAnsi="Gentium" w:cs="Gentium"/>
          <w:i/>
          <w:iCs/>
          <w:noProof/>
          <w:color w:val="7030A0"/>
          <w:sz w:val="28"/>
          <w:szCs w:val="28"/>
        </w:rPr>
        <w:lastRenderedPageBreak/>
        <w:t xml:space="preserve">Κυρίου </w:t>
      </w:r>
      <w:bookmarkEnd w:id="51"/>
      <w:r w:rsidRPr="00CB28D2">
        <w:rPr>
          <w:rFonts w:ascii="Gentium" w:hAnsi="Gentium" w:cs="Gentium"/>
          <w:i/>
          <w:iCs/>
          <w:noProof/>
          <w:color w:val="7030A0"/>
          <w:sz w:val="28"/>
          <w:szCs w:val="28"/>
        </w:rPr>
        <w:t xml:space="preserve">ἀνέγραψεν </w:t>
      </w:r>
      <w:r w:rsidR="00AC6EE6" w:rsidRPr="005F0948">
        <w:rPr>
          <w:rFonts w:ascii="Gentium" w:hAnsi="Gentium" w:cs="Gentium"/>
          <w:i/>
          <w:iCs/>
          <w:noProof/>
          <w:color w:val="7030A0"/>
          <w:sz w:val="28"/>
          <w:szCs w:val="28"/>
        </w:rPr>
        <w:t>Ἀριστίωνα</w:t>
      </w:r>
      <w:r w:rsidRPr="00CB28D2">
        <w:rPr>
          <w:rFonts w:ascii="Gentium" w:hAnsi="Gentium" w:cs="Gentium"/>
          <w:i/>
          <w:iCs/>
          <w:noProof/>
          <w:color w:val="7030A0"/>
          <w:sz w:val="28"/>
          <w:szCs w:val="28"/>
        </w:rPr>
        <w:t xml:space="preserve"> καὶ Ἰωάννην ἕτερον, ὃν καὶ πρεσβύτερον ἐκάλεσεν. </w:t>
      </w:r>
      <w:r w:rsidR="00AC6EE6" w:rsidRPr="005F0948">
        <w:rPr>
          <w:rFonts w:ascii="Gentium" w:hAnsi="Gentium" w:cs="Gentium"/>
          <w:i/>
          <w:iCs/>
          <w:noProof/>
          <w:color w:val="7030A0"/>
          <w:sz w:val="28"/>
          <w:szCs w:val="28"/>
        </w:rPr>
        <w:t xml:space="preserve">ὥς </w:t>
      </w:r>
      <w:r w:rsidRPr="00CB28D2">
        <w:rPr>
          <w:rFonts w:ascii="Gentium" w:hAnsi="Gentium" w:cs="Gentium"/>
          <w:i/>
          <w:iCs/>
          <w:noProof/>
          <w:color w:val="7030A0"/>
          <w:sz w:val="28"/>
          <w:szCs w:val="28"/>
        </w:rPr>
        <w:t xml:space="preserve">τινας οἴεσθαι, </w:t>
      </w:r>
      <w:bookmarkStart w:id="52" w:name="_Hlk208071288"/>
      <w:r w:rsidRPr="00CB28D2">
        <w:rPr>
          <w:rFonts w:ascii="Gentium" w:hAnsi="Gentium" w:cs="Gentium"/>
          <w:i/>
          <w:iCs/>
          <w:noProof/>
          <w:color w:val="7030A0"/>
          <w:sz w:val="28"/>
          <w:szCs w:val="28"/>
        </w:rPr>
        <w:t>ὅτι [</w:t>
      </w:r>
      <w:r w:rsidR="00AC6EE6">
        <w:rPr>
          <w:rFonts w:ascii="Gentium" w:hAnsi="Gentium" w:cs="Gentium"/>
          <w:i/>
          <w:iCs/>
          <w:noProof/>
          <w:color w:val="7030A0"/>
          <w:sz w:val="28"/>
          <w:szCs w:val="28"/>
        </w:rPr>
        <w:t>ins</w:t>
      </w:r>
      <w:r w:rsidRPr="00CB28D2">
        <w:rPr>
          <w:rFonts w:ascii="Gentium" w:hAnsi="Gentium" w:cs="Gentium"/>
          <w:i/>
          <w:iCs/>
          <w:noProof/>
          <w:color w:val="7030A0"/>
          <w:sz w:val="28"/>
          <w:szCs w:val="28"/>
        </w:rPr>
        <w:t>.</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τούτου]</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τοῦ </w:t>
      </w:r>
      <w:bookmarkEnd w:id="52"/>
      <w:r w:rsidRPr="00CB28D2">
        <w:rPr>
          <w:rFonts w:ascii="Gentium" w:hAnsi="Gentium" w:cs="Gentium"/>
          <w:i/>
          <w:iCs/>
          <w:noProof/>
          <w:color w:val="7030A0"/>
          <w:sz w:val="28"/>
          <w:szCs w:val="28"/>
        </w:rPr>
        <w:t>Ἰωάννου εἰσὶν αἱ δύο ἐπιστολαὶ</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αἱ μικραὶ καὶ καθολικαί, αἱ ἐξ</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ὀνόματος Ἰωάννου</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φερόμεναι, διὰ</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τὸ</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τοὺς</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ἀρχαίους τὴν πρώτην μόνην ἐγκρίνειν</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τινὲς δὲ καὶ τὴν </w:t>
      </w:r>
      <w:bookmarkStart w:id="53" w:name="_Hlk208071428"/>
      <w:r w:rsidRPr="00CB28D2">
        <w:rPr>
          <w:rFonts w:ascii="Gentium" w:hAnsi="Gentium" w:cs="Gentium"/>
          <w:i/>
          <w:iCs/>
          <w:noProof/>
          <w:color w:val="7030A0"/>
          <w:sz w:val="28"/>
          <w:szCs w:val="28"/>
        </w:rPr>
        <w:t xml:space="preserve">ἀποκάλυψιν </w:t>
      </w:r>
      <w:bookmarkEnd w:id="53"/>
      <w:r w:rsidRPr="00CB28D2">
        <w:rPr>
          <w:rFonts w:ascii="Gentium" w:hAnsi="Gentium" w:cs="Gentium"/>
          <w:i/>
          <w:iCs/>
          <w:noProof/>
          <w:color w:val="7030A0"/>
          <w:sz w:val="28"/>
          <w:szCs w:val="28"/>
        </w:rPr>
        <w:t xml:space="preserve">τούτου πλανηθέντες ἐνόμισαν. καὶ Παπίας δὲ περὶ τὴν χιλιονταετηρίδα σφάλλεται, ἐξ </w:t>
      </w:r>
      <w:r w:rsidR="00AC6EE6" w:rsidRPr="005F0948">
        <w:rPr>
          <w:rFonts w:ascii="Gentium" w:hAnsi="Gentium" w:cs="Gentium"/>
          <w:i/>
          <w:iCs/>
          <w:noProof/>
          <w:color w:val="7030A0"/>
          <w:sz w:val="28"/>
          <w:szCs w:val="28"/>
        </w:rPr>
        <w:t xml:space="preserve">οὗ </w:t>
      </w:r>
      <w:r w:rsidRPr="00CB28D2">
        <w:rPr>
          <w:rFonts w:ascii="Gentium" w:hAnsi="Gentium" w:cs="Gentium"/>
          <w:i/>
          <w:iCs/>
          <w:noProof/>
          <w:color w:val="7030A0"/>
          <w:sz w:val="28"/>
          <w:szCs w:val="28"/>
        </w:rPr>
        <w:t>καὶ ὁ Εἰρηναῖος. Παπίας ἐν τῷ δευτέρῳ λόγῳ λέγει, ὅτι Ἰωάννης ὁ θεολόγος καὶ Ἰάκωβος ὁ</w:t>
      </w:r>
      <w:r w:rsidR="004D61D2">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ἀδελφὸς αὐτοῦ ὑπὸ Ἰουδαίων ἀνῃρέθησαν. Παπίας ὁ εἰρημένος ἱστόρησεν ὡς παραλαβὼν ἀπὸ</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τῶν θυγατέρων Φιλίππου, ὅτι Βαρσαβᾶς ὁ καὶ Ἰοῦστος δοκιμαζόμενος ὑπὸ τῶν ἀπίστων ἰὸν ἐχίδνης πιὼν ἐν ὀνόματι τοῦ Χριστοῦ ἀπαθὴς διεφυλάχθη. ἱστορεῖ</w:t>
      </w:r>
      <w:r w:rsidR="00AC6EE6">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δὲ καὶ ἄλλα θαύματα</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καὶ</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μάλιστα</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τὸ</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κατὰ</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τὴν μητέρα</w:t>
      </w:r>
      <w:r w:rsidR="00276BF1">
        <w:rPr>
          <w:rFonts w:ascii="Gentium" w:hAnsi="Gentium" w:cs="Gentium"/>
          <w:i/>
          <w:iCs/>
          <w:noProof/>
          <w:color w:val="7030A0"/>
          <w:sz w:val="28"/>
          <w:szCs w:val="28"/>
        </w:rPr>
        <w:t xml:space="preserve"> </w:t>
      </w:r>
      <w:r w:rsidR="00276BF1" w:rsidRPr="005F0948">
        <w:rPr>
          <w:rFonts w:ascii="Gentium" w:hAnsi="Gentium" w:cs="Gentium"/>
          <w:i/>
          <w:iCs/>
          <w:noProof/>
          <w:color w:val="7030A0"/>
          <w:sz w:val="28"/>
          <w:szCs w:val="28"/>
        </w:rPr>
        <w:t xml:space="preserve">Μαναΐμου </w:t>
      </w:r>
      <w:r w:rsidRPr="00CB28D2">
        <w:rPr>
          <w:rFonts w:ascii="Gentium" w:hAnsi="Gentium" w:cs="Gentium"/>
          <w:i/>
          <w:iCs/>
          <w:noProof/>
          <w:color w:val="7030A0"/>
          <w:sz w:val="28"/>
          <w:szCs w:val="28"/>
        </w:rPr>
        <w:t xml:space="preserve">τὴν ἐκ νεκρῶν </w:t>
      </w:r>
      <w:bookmarkStart w:id="54" w:name="_Hlk208071644"/>
      <w:r w:rsidRPr="00CB28D2">
        <w:rPr>
          <w:rFonts w:ascii="Gentium" w:hAnsi="Gentium" w:cs="Gentium"/>
          <w:i/>
          <w:iCs/>
          <w:noProof/>
          <w:color w:val="7030A0"/>
          <w:sz w:val="28"/>
          <w:szCs w:val="28"/>
        </w:rPr>
        <w:t>ἀναστᾶσαν</w:t>
      </w:r>
      <w:bookmarkEnd w:id="54"/>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περὶ</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τῶν ὑπὸ</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τοῦ</w:t>
      </w:r>
      <w:r w:rsidR="00276BF1">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Χριστοῦ ἐκ νεκρῶν ἀναστάντων, ὅτι ἕως </w:t>
      </w:r>
      <w:bookmarkStart w:id="55" w:name="_Hlk208071728"/>
      <w:r w:rsidR="00276BF1" w:rsidRPr="005F0948">
        <w:rPr>
          <w:rFonts w:ascii="Gentium" w:hAnsi="Gentium" w:cs="Gentium"/>
          <w:i/>
          <w:iCs/>
          <w:noProof/>
          <w:color w:val="7030A0"/>
          <w:sz w:val="28"/>
          <w:szCs w:val="28"/>
        </w:rPr>
        <w:t>Ἀ</w:t>
      </w:r>
      <w:r w:rsidRPr="00CB28D2">
        <w:rPr>
          <w:rFonts w:ascii="Gentium" w:hAnsi="Gentium" w:cs="Gentium"/>
          <w:i/>
          <w:iCs/>
          <w:noProof/>
          <w:color w:val="7030A0"/>
          <w:sz w:val="28"/>
          <w:szCs w:val="28"/>
        </w:rPr>
        <w:t xml:space="preserve">δριανοῦ </w:t>
      </w:r>
      <w:bookmarkEnd w:id="55"/>
      <w:r w:rsidRPr="00CB28D2">
        <w:rPr>
          <w:rFonts w:ascii="Gentium" w:hAnsi="Gentium" w:cs="Gentium"/>
          <w:i/>
          <w:iCs/>
          <w:noProof/>
          <w:color w:val="7030A0"/>
          <w:sz w:val="28"/>
          <w:szCs w:val="28"/>
        </w:rPr>
        <w:t>ἔζων.</w:t>
      </w:r>
    </w:p>
    <w:p w14:paraId="277A3548" w14:textId="1DBE79AE"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10CF5FF1" w14:textId="1950CC37"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sidRPr="009D5D09">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95725B" w:rsidRPr="0095725B">
        <w:rPr>
          <w:rFonts w:ascii="Gentium" w:hAnsi="Gentium" w:cs="Gentium"/>
          <w:b/>
          <w:bCs/>
          <w:i/>
          <w:iCs/>
          <w:smallCaps/>
          <w:noProof/>
          <w:sz w:val="32"/>
          <w:szCs w:val="32"/>
          <w:u w:val="single" w:color="00B050"/>
        </w:rPr>
        <w:t>Georgius Hamartolus</w:t>
      </w:r>
      <w:r w:rsidR="0095725B">
        <w:rPr>
          <w:rFonts w:ascii="Gentium" w:hAnsi="Gentium" w:cs="Gentium"/>
          <w:b/>
          <w:bCs/>
          <w:i/>
          <w:iCs/>
          <w:smallCaps/>
          <w:noProof/>
          <w:sz w:val="32"/>
          <w:szCs w:val="32"/>
          <w:u w:val="single" w:color="00B050"/>
        </w:rPr>
        <w:t>,</w:t>
      </w:r>
      <w:r w:rsidR="0095725B" w:rsidRPr="0095725B">
        <w:rPr>
          <w:rFonts w:ascii="Gentium" w:hAnsi="Gentium" w:cs="Gentium"/>
          <w:b/>
          <w:bCs/>
          <w:i/>
          <w:iCs/>
          <w:noProof/>
          <w:sz w:val="32"/>
          <w:szCs w:val="32"/>
          <w:u w:val="single" w:color="00B050"/>
        </w:rPr>
        <w:t xml:space="preserve"> Chronicon</w:t>
      </w:r>
    </w:p>
    <w:p w14:paraId="59334B65" w14:textId="4F06D127" w:rsidR="00CB28D2" w:rsidRDefault="00CB28D2" w:rsidP="00BB6C4F">
      <w:pPr>
        <w:spacing w:before="120"/>
        <w:jc w:val="both"/>
        <w:rPr>
          <w:rFonts w:ascii="Gentium" w:hAnsi="Gentium" w:cs="Gentium"/>
          <w:i/>
          <w:iCs/>
          <w:noProof/>
          <w:color w:val="7030A0"/>
          <w:sz w:val="28"/>
          <w:szCs w:val="28"/>
        </w:rPr>
      </w:pPr>
      <w:r w:rsidRPr="00CB28D2">
        <w:rPr>
          <w:rFonts w:ascii="Gentium" w:hAnsi="Gentium" w:cs="Gentium"/>
          <w:i/>
          <w:iCs/>
          <w:noProof/>
          <w:color w:val="7030A0"/>
          <w:sz w:val="28"/>
          <w:szCs w:val="28"/>
        </w:rPr>
        <w:t xml:space="preserve">Μετὰ δὲ Δομετιανὸν ἐβασίλευσε Νερούας ἔτος ἕν, ὃς ἀνακαλεσάμενος Ἰωάννην ἐκ τῆς νήσου ἀπέλυσεν οἰκεῖν ἐν Ἐφέσῳ. μόνος τότε περιὼν τῷ βίῳ ἐκ τῶν δώδεκα μαθητῶν καὶ συγγραψάμενος τὸ </w:t>
      </w:r>
      <w:r w:rsidR="0063134B" w:rsidRPr="004F3CA6">
        <w:rPr>
          <w:rFonts w:ascii="Gentium" w:hAnsi="Gentium" w:cs="Gentium"/>
          <w:i/>
          <w:iCs/>
          <w:noProof/>
          <w:color w:val="7030A0"/>
          <w:sz w:val="28"/>
          <w:szCs w:val="28"/>
        </w:rPr>
        <w:t xml:space="preserve">κατʼ </w:t>
      </w:r>
      <w:r w:rsidRPr="00CB28D2">
        <w:rPr>
          <w:rFonts w:ascii="Gentium" w:hAnsi="Gentium" w:cs="Gentium"/>
          <w:i/>
          <w:iCs/>
          <w:noProof/>
          <w:color w:val="7030A0"/>
          <w:sz w:val="28"/>
          <w:szCs w:val="28"/>
        </w:rPr>
        <w:t xml:space="preserve">αὐτὸν εὐαγγέλιον μαρτυρίου κατηξίωται. Παπίας γὰρ ὁ </w:t>
      </w:r>
      <w:r w:rsidR="0063134B" w:rsidRPr="004F3CA6">
        <w:rPr>
          <w:rFonts w:ascii="Gentium" w:hAnsi="Gentium" w:cs="Gentium"/>
          <w:i/>
          <w:iCs/>
          <w:noProof/>
          <w:color w:val="7030A0"/>
          <w:sz w:val="28"/>
          <w:szCs w:val="28"/>
        </w:rPr>
        <w:t>Ἱεραπόλεως</w:t>
      </w:r>
      <w:r w:rsidRPr="00CB28D2">
        <w:rPr>
          <w:rFonts w:ascii="Gentium" w:hAnsi="Gentium" w:cs="Gentium"/>
          <w:i/>
          <w:iCs/>
          <w:noProof/>
          <w:color w:val="7030A0"/>
          <w:sz w:val="28"/>
          <w:szCs w:val="28"/>
        </w:rPr>
        <w:t xml:space="preserve"> ἐπίσκοπος, αὐτόπτης τούτου γενόμενος, ἐν τῷ δευτέρῳ λόγῳ τῶν κυριακῶν λογίων φάσκει, ὅτι ὑπὸ Ἰουδαίων ἀνῃρέθη</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πληρώσας </w:t>
      </w:r>
      <w:r w:rsidR="0063134B" w:rsidRPr="004F3CA6">
        <w:rPr>
          <w:rFonts w:ascii="Gentium" w:hAnsi="Gentium" w:cs="Gentium"/>
          <w:i/>
          <w:iCs/>
          <w:noProof/>
          <w:color w:val="7030A0"/>
          <w:sz w:val="28"/>
          <w:szCs w:val="28"/>
        </w:rPr>
        <w:t xml:space="preserve">δηλαδὴ </w:t>
      </w:r>
      <w:r w:rsidRPr="00CB28D2">
        <w:rPr>
          <w:rFonts w:ascii="Gentium" w:hAnsi="Gentium" w:cs="Gentium"/>
          <w:i/>
          <w:iCs/>
          <w:noProof/>
          <w:color w:val="7030A0"/>
          <w:sz w:val="28"/>
          <w:szCs w:val="28"/>
        </w:rPr>
        <w:t>μετὰ τοῦ ἀδελφοῦ τὴν τοῦ Χριστοῦ περὶ</w:t>
      </w:r>
      <w:r w:rsidR="0063134B">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αὐτῶν πρόρρησιν καὶ τὴν ἑαυτῶν ὁμολογίαν περὶ τούτου καὶ συγκατάθεσιν</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εἰπὼν γὰρ ὁ </w:t>
      </w:r>
      <w:bookmarkStart w:id="56" w:name="_Hlk208071908"/>
      <w:r w:rsidRPr="00CB28D2">
        <w:rPr>
          <w:rFonts w:ascii="Gentium" w:hAnsi="Gentium" w:cs="Gentium"/>
          <w:i/>
          <w:iCs/>
          <w:noProof/>
          <w:color w:val="7030A0"/>
          <w:sz w:val="28"/>
          <w:szCs w:val="28"/>
        </w:rPr>
        <w:t xml:space="preserve">Κύριος </w:t>
      </w:r>
      <w:bookmarkEnd w:id="56"/>
      <w:r w:rsidRPr="00CB28D2">
        <w:rPr>
          <w:rFonts w:ascii="Gentium" w:hAnsi="Gentium" w:cs="Gentium"/>
          <w:i/>
          <w:iCs/>
          <w:noProof/>
          <w:color w:val="7030A0"/>
          <w:sz w:val="28"/>
          <w:szCs w:val="28"/>
        </w:rPr>
        <w:t>πρὸς αὐτούς</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Δύνασθε πιεῖν τὸ</w:t>
      </w:r>
      <w:r w:rsidR="004D61D2">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ποτήριον </w:t>
      </w:r>
      <w:r w:rsidR="0063134B" w:rsidRPr="004F3CA6">
        <w:rPr>
          <w:rFonts w:ascii="Gentium" w:hAnsi="Gentium" w:cs="Gentium"/>
          <w:i/>
          <w:iCs/>
          <w:noProof/>
          <w:color w:val="7030A0"/>
          <w:sz w:val="28"/>
          <w:szCs w:val="28"/>
        </w:rPr>
        <w:t xml:space="preserve">ὃ </w:t>
      </w:r>
      <w:r w:rsidRPr="00CB28D2">
        <w:rPr>
          <w:rFonts w:ascii="Gentium" w:hAnsi="Gentium" w:cs="Gentium"/>
          <w:i/>
          <w:iCs/>
          <w:noProof/>
          <w:color w:val="7030A0"/>
          <w:sz w:val="28"/>
          <w:szCs w:val="28"/>
        </w:rPr>
        <w:t>ἐγὼ πίνω</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καὶ κατανευσάντων προθύμως καὶ συνθεμένων</w:t>
      </w:r>
      <w:r w:rsidR="00B92B36">
        <w:rPr>
          <w:rFonts w:ascii="Gentium" w:hAnsi="Gentium" w:cs="Gentium"/>
          <w:i/>
          <w:iCs/>
          <w:noProof/>
          <w:color w:val="7030A0"/>
          <w:sz w:val="28"/>
          <w:szCs w:val="28"/>
        </w:rPr>
        <w:t>·</w:t>
      </w:r>
      <w:r w:rsidR="004D61D2">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Τὸ </w:t>
      </w:r>
      <w:r w:rsidR="0063134B" w:rsidRPr="004F3CA6">
        <w:rPr>
          <w:rFonts w:ascii="Gentium" w:hAnsi="Gentium" w:cs="Gentium"/>
          <w:i/>
          <w:iCs/>
          <w:noProof/>
          <w:color w:val="7030A0"/>
          <w:sz w:val="28"/>
          <w:szCs w:val="28"/>
        </w:rPr>
        <w:t xml:space="preserve">ποτήριόν μου, φησίν, </w:t>
      </w:r>
      <w:r w:rsidRPr="00CB28D2">
        <w:rPr>
          <w:rFonts w:ascii="Gentium" w:hAnsi="Gentium" w:cs="Gentium"/>
          <w:i/>
          <w:iCs/>
          <w:noProof/>
          <w:color w:val="7030A0"/>
          <w:sz w:val="28"/>
          <w:szCs w:val="28"/>
        </w:rPr>
        <w:t xml:space="preserve">πίεσθε καὶ τὸ </w:t>
      </w:r>
      <w:r w:rsidR="0063134B" w:rsidRPr="004F3CA6">
        <w:rPr>
          <w:rFonts w:ascii="Gentium" w:hAnsi="Gentium" w:cs="Gentium"/>
          <w:i/>
          <w:iCs/>
          <w:noProof/>
          <w:color w:val="7030A0"/>
          <w:sz w:val="28"/>
          <w:szCs w:val="28"/>
        </w:rPr>
        <w:t>βάπτισμα ὃ ἐγὼ βαπτίζομαι βαπτισθήσεσθε</w:t>
      </w:r>
      <w:r w:rsidRPr="00CB28D2">
        <w:rPr>
          <w:rFonts w:ascii="Gentium" w:hAnsi="Gentium" w:cs="Gentium"/>
          <w:i/>
          <w:iCs/>
          <w:noProof/>
          <w:color w:val="7030A0"/>
          <w:sz w:val="28"/>
          <w:szCs w:val="28"/>
        </w:rPr>
        <w:t xml:space="preserve">. καὶ εἰκότως. ἀδύνατον γὰρ </w:t>
      </w:r>
      <w:bookmarkStart w:id="57" w:name="_Hlk208072110"/>
      <w:r w:rsidRPr="00CB28D2">
        <w:rPr>
          <w:rFonts w:ascii="Gentium" w:hAnsi="Gentium" w:cs="Gentium"/>
          <w:i/>
          <w:iCs/>
          <w:noProof/>
          <w:color w:val="7030A0"/>
          <w:sz w:val="28"/>
          <w:szCs w:val="28"/>
        </w:rPr>
        <w:t xml:space="preserve">Θεὸν </w:t>
      </w:r>
      <w:bookmarkEnd w:id="57"/>
      <w:r w:rsidRPr="00CB28D2">
        <w:rPr>
          <w:rFonts w:ascii="Gentium" w:hAnsi="Gentium" w:cs="Gentium"/>
          <w:i/>
          <w:iCs/>
          <w:noProof/>
          <w:color w:val="7030A0"/>
          <w:sz w:val="28"/>
          <w:szCs w:val="28"/>
        </w:rPr>
        <w:t>ψεύσασθαι. οὕτω</w:t>
      </w:r>
      <w:r w:rsidR="0063134B">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δὲ καὶ ὁ πολυμαθὴς </w:t>
      </w:r>
      <w:r w:rsidR="005C427C" w:rsidRPr="004F3CA6">
        <w:rPr>
          <w:rFonts w:ascii="Gentium" w:hAnsi="Gentium" w:cs="Gentium"/>
          <w:i/>
          <w:iCs/>
          <w:noProof/>
          <w:color w:val="7030A0"/>
          <w:sz w:val="28"/>
          <w:szCs w:val="28"/>
        </w:rPr>
        <w:t xml:space="preserve">Ὠριγένης </w:t>
      </w:r>
      <w:r w:rsidRPr="00CB28D2">
        <w:rPr>
          <w:rFonts w:ascii="Gentium" w:hAnsi="Gentium" w:cs="Gentium"/>
          <w:i/>
          <w:iCs/>
          <w:noProof/>
          <w:color w:val="7030A0"/>
          <w:sz w:val="28"/>
          <w:szCs w:val="28"/>
        </w:rPr>
        <w:t>ἐν τῇ κατὰ Ματθαῖον ἑρμηνείᾳ διαβεβαιοῦται, ὡς ὅτι μεμαρτύρηκεν Ἰωάννης, ἐκ τῶν διαδόχων τῶν ἀποστόλων ὑποσημαινάμενος τοῦτο μεμαθηκέναι. καὶ μὲν δὴ καὶ ὁ πολυΐστωρ Εὐσέβιος ἐν</w:t>
      </w:r>
      <w:r w:rsidR="005C427C">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τῇ ἐκκλησιαστικῇ</w:t>
      </w:r>
      <w:r w:rsidR="005C427C">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ἱστορίᾳ φησί</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Θωμᾶς μὲν τὴν Παρθίαν εἴληχεν, Ἰωάννης δὲ</w:t>
      </w:r>
      <w:r w:rsidR="005C427C">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τὴν </w:t>
      </w:r>
      <w:r w:rsidR="005C427C" w:rsidRPr="004F3CA6">
        <w:rPr>
          <w:rFonts w:ascii="Gentium" w:hAnsi="Gentium" w:cs="Gentium"/>
          <w:i/>
          <w:iCs/>
          <w:noProof/>
          <w:color w:val="7030A0"/>
          <w:sz w:val="28"/>
          <w:szCs w:val="28"/>
        </w:rPr>
        <w:t>Ἀσίαν</w:t>
      </w:r>
      <w:r w:rsidRPr="00CB28D2">
        <w:rPr>
          <w:rFonts w:ascii="Gentium" w:hAnsi="Gentium" w:cs="Gentium"/>
          <w:i/>
          <w:iCs/>
          <w:noProof/>
          <w:color w:val="7030A0"/>
          <w:sz w:val="28"/>
          <w:szCs w:val="28"/>
        </w:rPr>
        <w:t xml:space="preserve">, </w:t>
      </w:r>
      <w:bookmarkStart w:id="58" w:name="_Hlk208072322"/>
      <w:r w:rsidRPr="00CB28D2">
        <w:rPr>
          <w:rFonts w:ascii="Gentium" w:hAnsi="Gentium" w:cs="Gentium"/>
          <w:i/>
          <w:iCs/>
          <w:noProof/>
          <w:color w:val="7030A0"/>
          <w:sz w:val="28"/>
          <w:szCs w:val="28"/>
        </w:rPr>
        <w:t>πρὸς οὖς καὶ</w:t>
      </w:r>
      <w:r w:rsidR="005C427C">
        <w:rPr>
          <w:rFonts w:ascii="Gentium" w:hAnsi="Gentium" w:cs="Gentium"/>
          <w:i/>
          <w:iCs/>
          <w:noProof/>
          <w:color w:val="7030A0"/>
          <w:sz w:val="28"/>
          <w:szCs w:val="28"/>
        </w:rPr>
        <w:t xml:space="preserve"> </w:t>
      </w:r>
      <w:bookmarkEnd w:id="58"/>
      <w:r w:rsidRPr="00CB28D2">
        <w:rPr>
          <w:rFonts w:ascii="Gentium" w:hAnsi="Gentium" w:cs="Gentium"/>
          <w:i/>
          <w:iCs/>
          <w:noProof/>
          <w:color w:val="7030A0"/>
          <w:sz w:val="28"/>
          <w:szCs w:val="28"/>
        </w:rPr>
        <w:t>διατρίψας ἐτελεύτησεν ἐν Ἐφέσῳ.</w:t>
      </w:r>
    </w:p>
    <w:p w14:paraId="165ACFB8" w14:textId="4D87EE4C"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66E14C6E" w14:textId="0BCA76E1"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r w:rsidRPr="009D5D09">
        <w:rPr>
          <w:rFonts w:ascii="Gentium" w:hAnsi="Gentium" w:cs="Gentium"/>
          <w:b/>
          <w:bCs/>
          <w:i/>
          <w:iCs/>
          <w:noProof/>
          <w:sz w:val="32"/>
          <w:szCs w:val="32"/>
          <w:u w:val="single" w:color="00B050"/>
        </w:rPr>
        <w:t>I</w:t>
      </w:r>
      <w:r w:rsidR="006A36A8">
        <w:rPr>
          <w:rFonts w:ascii="Gentium" w:hAnsi="Gentium" w:cs="Gentium"/>
          <w:b/>
          <w:bCs/>
          <w:i/>
          <w:iCs/>
          <w:noProof/>
          <w:sz w:val="32"/>
          <w:szCs w:val="32"/>
          <w:u w:val="single" w:color="00B050"/>
        </w:rPr>
        <w:t xml:space="preserve"> – </w:t>
      </w:r>
      <w:r w:rsidR="006A36A8" w:rsidRPr="006A36A8">
        <w:rPr>
          <w:rFonts w:ascii="Gentium" w:hAnsi="Gentium" w:cs="Gentium"/>
          <w:b/>
          <w:bCs/>
          <w:i/>
          <w:iCs/>
          <w:smallCaps/>
          <w:noProof/>
          <w:sz w:val="32"/>
          <w:szCs w:val="32"/>
          <w:u w:val="single" w:color="00B050"/>
        </w:rPr>
        <w:t>Hieronymus</w:t>
      </w:r>
      <w:r w:rsidR="006A36A8">
        <w:rPr>
          <w:rFonts w:ascii="Gentium" w:hAnsi="Gentium" w:cs="Gentium"/>
          <w:b/>
          <w:bCs/>
          <w:i/>
          <w:iCs/>
          <w:noProof/>
          <w:sz w:val="32"/>
          <w:szCs w:val="32"/>
          <w:u w:val="single" w:color="00B050"/>
        </w:rPr>
        <w:t xml:space="preserve">, </w:t>
      </w:r>
      <w:r w:rsidR="006A36A8" w:rsidRPr="006A36A8">
        <w:rPr>
          <w:rFonts w:ascii="Gentium" w:hAnsi="Gentium" w:cs="Gentium"/>
          <w:b/>
          <w:bCs/>
          <w:i/>
          <w:iCs/>
          <w:noProof/>
          <w:sz w:val="32"/>
          <w:szCs w:val="32"/>
          <w:u w:val="single" w:color="00B050"/>
        </w:rPr>
        <w:t>de</w:t>
      </w:r>
      <w:r w:rsidR="006A36A8">
        <w:rPr>
          <w:rFonts w:ascii="Gentium" w:hAnsi="Gentium" w:cs="Gentium"/>
          <w:b/>
          <w:bCs/>
          <w:i/>
          <w:iCs/>
          <w:noProof/>
          <w:sz w:val="32"/>
          <w:szCs w:val="32"/>
          <w:u w:val="single" w:color="00B050"/>
        </w:rPr>
        <w:t xml:space="preserve"> </w:t>
      </w:r>
      <w:r w:rsidR="006A36A8" w:rsidRPr="006A36A8">
        <w:rPr>
          <w:rFonts w:ascii="Gentium" w:hAnsi="Gentium" w:cs="Gentium"/>
          <w:b/>
          <w:bCs/>
          <w:i/>
          <w:iCs/>
          <w:noProof/>
          <w:sz w:val="32"/>
          <w:szCs w:val="32"/>
          <w:u w:val="single" w:color="00B050"/>
        </w:rPr>
        <w:t>vir. illust.</w:t>
      </w:r>
      <w:r w:rsidR="001B331B">
        <w:rPr>
          <w:rFonts w:ascii="Gentium" w:hAnsi="Gentium" w:cs="Gentium"/>
          <w:b/>
          <w:bCs/>
          <w:i/>
          <w:iCs/>
          <w:noProof/>
          <w:sz w:val="32"/>
          <w:szCs w:val="32"/>
          <w:u w:val="single" w:color="00B050"/>
        </w:rPr>
        <w:t xml:space="preserve"> 18</w:t>
      </w:r>
    </w:p>
    <w:p w14:paraId="15F6FCD5" w14:textId="17797FF2" w:rsidR="00CB28D2" w:rsidRDefault="00CB28D2" w:rsidP="00CB28D2">
      <w:pPr>
        <w:spacing w:before="120"/>
        <w:jc w:val="both"/>
        <w:rPr>
          <w:rFonts w:ascii="Gentium" w:hAnsi="Gentium" w:cs="Gentium"/>
          <w:i/>
          <w:iCs/>
          <w:noProof/>
          <w:color w:val="80340D" w:themeColor="accent2" w:themeShade="80"/>
          <w:sz w:val="28"/>
          <w:szCs w:val="28"/>
          <w:lang w:val="la-Latn"/>
        </w:rPr>
      </w:pPr>
      <w:r w:rsidRPr="00CB28D2">
        <w:rPr>
          <w:rFonts w:ascii="Gentium" w:hAnsi="Gentium" w:cs="Gentium"/>
          <w:i/>
          <w:iCs/>
          <w:noProof/>
          <w:color w:val="80340D" w:themeColor="accent2" w:themeShade="80"/>
          <w:sz w:val="28"/>
          <w:szCs w:val="28"/>
          <w:lang w:val="la-Latn"/>
        </w:rPr>
        <w:t>Papias, Iohannis auditor, Hierapolitanus in Asia episcopus,</w:t>
      </w:r>
      <w:r w:rsidR="005C427C">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quinque tantum scripsit volumina, quae praenotavit Explanatio Sermonum Domini. In quibus quum se in praefatione asserat non varias opiniones sequi, sed apostolos</w:t>
      </w:r>
      <w:r w:rsidR="005C427C">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habere auctores, ait: Considerabam,</w:t>
      </w:r>
      <w:r>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 xml:space="preserve">quid Andreas, quid Petrus dixissent, quid Philippus, quid Thomas, quid Iacobus, quid Iohannes, quid Matthaeus, vel alius quilibet discipulorum </w:t>
      </w:r>
      <w:bookmarkStart w:id="59" w:name="_Hlk208072867"/>
      <w:r w:rsidRPr="00CB28D2">
        <w:rPr>
          <w:rFonts w:ascii="Gentium" w:hAnsi="Gentium" w:cs="Gentium"/>
          <w:i/>
          <w:iCs/>
          <w:noProof/>
          <w:color w:val="80340D" w:themeColor="accent2" w:themeShade="80"/>
          <w:sz w:val="28"/>
          <w:szCs w:val="28"/>
          <w:lang w:val="la-Latn"/>
        </w:rPr>
        <w:t>Domini</w:t>
      </w:r>
      <w:bookmarkEnd w:id="59"/>
      <w:r w:rsidRPr="00CB28D2">
        <w:rPr>
          <w:rFonts w:ascii="Gentium" w:hAnsi="Gentium" w:cs="Gentium"/>
          <w:i/>
          <w:iCs/>
          <w:noProof/>
          <w:color w:val="80340D" w:themeColor="accent2" w:themeShade="80"/>
          <w:sz w:val="28"/>
          <w:szCs w:val="28"/>
          <w:lang w:val="la-Latn"/>
        </w:rPr>
        <w:t>: quid etiam</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Aristion et senior Iohannes, discipuli Domini, loquebantur. Non</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enim tantum mihi libri ad legendum prosunt, quantum viva vox usque</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hodie in</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suis auctoribus personans.</w:t>
      </w:r>
    </w:p>
    <w:p w14:paraId="2CB3D5FF" w14:textId="5E49DB61" w:rsidR="00EB256F" w:rsidRDefault="00CB28D2" w:rsidP="00BB6C4F">
      <w:pPr>
        <w:spacing w:before="120"/>
        <w:jc w:val="both"/>
        <w:rPr>
          <w:rFonts w:ascii="Gentium" w:hAnsi="Gentium" w:cs="Gentium"/>
          <w:i/>
          <w:iCs/>
          <w:noProof/>
          <w:color w:val="80340D" w:themeColor="accent2" w:themeShade="80"/>
          <w:sz w:val="28"/>
          <w:szCs w:val="28"/>
          <w:lang w:val="la-Latn"/>
        </w:rPr>
      </w:pPr>
      <w:r w:rsidRPr="00CB28D2">
        <w:rPr>
          <w:rFonts w:ascii="Gentium" w:hAnsi="Gentium" w:cs="Gentium"/>
          <w:i/>
          <w:iCs/>
          <w:noProof/>
          <w:color w:val="80340D" w:themeColor="accent2" w:themeShade="80"/>
          <w:sz w:val="28"/>
          <w:szCs w:val="28"/>
          <w:lang w:val="la-Latn"/>
        </w:rPr>
        <w:lastRenderedPageBreak/>
        <w:t>Ex</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quo</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apparet in</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ipso</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catalogo nominum, alium esse Iohannem, qui inter apostolos ponitur, et alium seniorem Iohannem, quem post Aristionem enumerat. Hoc autem diximus propter superiorem opinionem,</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quam</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a</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plerisque</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retulimus</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traditam,</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duas</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posteriores</w:t>
      </w:r>
      <w:r w:rsidR="009C44FF">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epistulas Iohannis non apostoli esse, sed presbyteri. Hic</w:t>
      </w:r>
      <w:r w:rsidR="00BC1EAE">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dicitur mille annorum Iudaicam edidisse δευτέρωσιν, quem secuti sunt Irenaeus et Apollinarius et caeteri, qui post resurrectionem aiunt in carne</w:t>
      </w:r>
      <w:r w:rsidR="00BC1EAE">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 xml:space="preserve">cum sanctis </w:t>
      </w:r>
      <w:bookmarkStart w:id="60" w:name="_Hlk208073074"/>
      <w:r w:rsidRPr="00CB28D2">
        <w:rPr>
          <w:rFonts w:ascii="Gentium" w:hAnsi="Gentium" w:cs="Gentium"/>
          <w:i/>
          <w:iCs/>
          <w:noProof/>
          <w:color w:val="80340D" w:themeColor="accent2" w:themeShade="80"/>
          <w:sz w:val="28"/>
          <w:szCs w:val="28"/>
          <w:lang w:val="la-Latn"/>
        </w:rPr>
        <w:t xml:space="preserve">Dominum </w:t>
      </w:r>
      <w:bookmarkEnd w:id="60"/>
      <w:r w:rsidRPr="00CB28D2">
        <w:rPr>
          <w:rFonts w:ascii="Gentium" w:hAnsi="Gentium" w:cs="Gentium"/>
          <w:i/>
          <w:iCs/>
          <w:noProof/>
          <w:color w:val="80340D" w:themeColor="accent2" w:themeShade="80"/>
          <w:sz w:val="28"/>
          <w:szCs w:val="28"/>
          <w:lang w:val="la-Latn"/>
        </w:rPr>
        <w:t>regnaturum.</w:t>
      </w:r>
    </w:p>
    <w:p w14:paraId="34DF810A" w14:textId="7B0A8309" w:rsidR="00BB6C4F" w:rsidRPr="00BB6C4F" w:rsidRDefault="00BB6C4F" w:rsidP="00BB6C4F">
      <w:pPr>
        <w:spacing w:before="120"/>
        <w:jc w:val="both"/>
        <w:rPr>
          <w:rFonts w:ascii="Gentium" w:hAnsi="Gentium" w:cs="Gentium"/>
          <w:i/>
          <w:iCs/>
          <w:noProof/>
          <w:color w:val="80340D" w:themeColor="accent2" w:themeShade="80"/>
          <w:sz w:val="28"/>
          <w:szCs w:val="28"/>
          <w:lang w:val="la-Latn"/>
        </w:rPr>
        <w:sectPr w:rsidR="00BB6C4F" w:rsidRPr="00BB6C4F" w:rsidSect="00EB256F">
          <w:type w:val="continuous"/>
          <w:pgSz w:w="16838" w:h="11906" w:orient="landscape" w:code="9"/>
          <w:pgMar w:top="1418" w:right="1418" w:bottom="1418" w:left="1418" w:header="709" w:footer="709" w:gutter="0"/>
          <w:cols w:space="708"/>
          <w:docGrid w:linePitch="360"/>
        </w:sectPr>
      </w:pPr>
    </w:p>
    <w:p w14:paraId="120BAD4E" w14:textId="31DCC9FD"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r w:rsidRPr="009D5D09">
        <w:rPr>
          <w:rFonts w:ascii="Gentium" w:hAnsi="Gentium" w:cs="Gentium"/>
          <w:b/>
          <w:bCs/>
          <w:i/>
          <w:iCs/>
          <w:noProof/>
          <w:sz w:val="32"/>
          <w:szCs w:val="32"/>
          <w:u w:val="single" w:color="00B050"/>
        </w:rPr>
        <w:t>I</w:t>
      </w:r>
      <w:r w:rsidR="001B331B">
        <w:rPr>
          <w:rFonts w:ascii="Gentium" w:hAnsi="Gentium" w:cs="Gentium"/>
          <w:b/>
          <w:bCs/>
          <w:i/>
          <w:iCs/>
          <w:noProof/>
          <w:sz w:val="32"/>
          <w:szCs w:val="32"/>
          <w:u w:val="single" w:color="00B050"/>
        </w:rPr>
        <w:t xml:space="preserve"> – </w:t>
      </w:r>
      <w:r w:rsidR="001B331B" w:rsidRPr="001B331B">
        <w:rPr>
          <w:rFonts w:ascii="Gentium" w:hAnsi="Gentium" w:cs="Gentium"/>
          <w:b/>
          <w:bCs/>
          <w:i/>
          <w:iCs/>
          <w:smallCaps/>
          <w:noProof/>
          <w:sz w:val="32"/>
          <w:szCs w:val="32"/>
          <w:u w:val="single" w:color="00B050"/>
        </w:rPr>
        <w:t>Hieronymus</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ad</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Lucinium</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Ep. 71 (28) с. 5.</w:t>
      </w:r>
    </w:p>
    <w:p w14:paraId="58401559" w14:textId="1CEB78C2" w:rsidR="00CB28D2" w:rsidRDefault="00CB28D2" w:rsidP="00CB28D2">
      <w:pPr>
        <w:spacing w:before="120"/>
        <w:jc w:val="both"/>
        <w:rPr>
          <w:rFonts w:ascii="Gentium" w:hAnsi="Gentium" w:cs="Gentium"/>
          <w:i/>
          <w:iCs/>
          <w:noProof/>
          <w:color w:val="80340D" w:themeColor="accent2" w:themeShade="80"/>
          <w:sz w:val="28"/>
          <w:szCs w:val="28"/>
        </w:rPr>
      </w:pPr>
      <w:r w:rsidRPr="00CB28D2">
        <w:rPr>
          <w:rFonts w:ascii="Gentium" w:hAnsi="Gentium" w:cs="Gentium"/>
          <w:i/>
          <w:iCs/>
          <w:noProof/>
          <w:color w:val="80340D" w:themeColor="accent2" w:themeShade="80"/>
          <w:sz w:val="28"/>
          <w:szCs w:val="28"/>
        </w:rPr>
        <w:t>Porro Iosephi libros et sanctorum Papiae et Polycarpi volumina falsus</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ad</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te</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rumor</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pertulit a</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me</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esse</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translata: quia nec otii mei nec virium</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est tantas res eadem in</w:t>
      </w:r>
      <w:r w:rsidR="0036090A">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alteram linguam exprimere venustate.</w:t>
      </w:r>
    </w:p>
    <w:p w14:paraId="7D662323" w14:textId="0400978B" w:rsidR="00BB6C4F" w:rsidRPr="00CB28D2" w:rsidRDefault="00BB6C4F" w:rsidP="00CB28D2">
      <w:pPr>
        <w:spacing w:before="120"/>
        <w:jc w:val="both"/>
        <w:rPr>
          <w:rFonts w:ascii="Gentium" w:hAnsi="Gentium" w:cs="Gentium"/>
          <w:b/>
          <w:i/>
          <w:iCs/>
          <w:noProof/>
          <w:color w:val="FF0000"/>
          <w:sz w:val="28"/>
          <w:szCs w:val="28"/>
          <w:vertAlign w:val="superscript"/>
          <w:lang w:val="la-Latn"/>
        </w:rPr>
        <w:sectPr w:rsidR="00BB6C4F" w:rsidRPr="00CB28D2" w:rsidSect="00EB256F">
          <w:type w:val="continuous"/>
          <w:pgSz w:w="16838" w:h="11906" w:orient="landscape" w:code="9"/>
          <w:pgMar w:top="1418" w:right="1418" w:bottom="1418" w:left="1418" w:header="709" w:footer="709" w:gutter="0"/>
          <w:cols w:space="708"/>
          <w:docGrid w:linePitch="360"/>
        </w:sectPr>
      </w:pPr>
    </w:p>
    <w:p w14:paraId="6AE009B0" w14:textId="6DE9F654"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X</w:t>
      </w:r>
      <w:r w:rsidR="001B331B">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1B331B" w:rsidRPr="001B331B">
        <w:rPr>
          <w:rFonts w:ascii="Gentium" w:hAnsi="Gentium" w:cs="Gentium"/>
          <w:b/>
          <w:bCs/>
          <w:i/>
          <w:iCs/>
          <w:smallCaps/>
          <w:noProof/>
          <w:sz w:val="32"/>
          <w:szCs w:val="32"/>
          <w:u w:val="single" w:color="00B050"/>
        </w:rPr>
        <w:t>Hieronymus</w:t>
      </w:r>
      <w:r w:rsidR="001B331B">
        <w:rPr>
          <w:rFonts w:ascii="Gentium" w:hAnsi="Gentium" w:cs="Gentium"/>
          <w:b/>
          <w:bCs/>
          <w:i/>
          <w:iCs/>
          <w:noProof/>
          <w:sz w:val="32"/>
          <w:szCs w:val="32"/>
          <w:u w:val="single" w:color="00B050"/>
        </w:rPr>
        <w:t>,</w:t>
      </w:r>
      <w:r w:rsidR="001B331B" w:rsidRPr="001B331B">
        <w:rPr>
          <w:rFonts w:ascii="Gentium" w:hAnsi="Gentium" w:cs="Gentium"/>
          <w:b/>
          <w:bCs/>
          <w:i/>
          <w:iCs/>
          <w:noProof/>
          <w:sz w:val="32"/>
          <w:szCs w:val="32"/>
          <w:u w:val="single" w:color="00B050"/>
        </w:rPr>
        <w:t xml:space="preserve"> ad Theodoram Ep. 75 (29) c. 3.</w:t>
      </w:r>
    </w:p>
    <w:p w14:paraId="1B06FC7A" w14:textId="77777777" w:rsidR="00CB28D2" w:rsidRDefault="00CB28D2" w:rsidP="00CB28D2">
      <w:pPr>
        <w:spacing w:before="120"/>
        <w:jc w:val="both"/>
        <w:rPr>
          <w:rFonts w:ascii="Gentium" w:hAnsi="Gentium" w:cs="Gentium"/>
          <w:i/>
          <w:iCs/>
          <w:noProof/>
          <w:color w:val="80340D" w:themeColor="accent2" w:themeShade="80"/>
          <w:sz w:val="28"/>
          <w:szCs w:val="28"/>
        </w:rPr>
      </w:pPr>
      <w:r w:rsidRPr="00CB28D2">
        <w:rPr>
          <w:rFonts w:ascii="Gentium" w:hAnsi="Gentium" w:cs="Gentium"/>
          <w:i/>
          <w:iCs/>
          <w:noProof/>
          <w:color w:val="80340D" w:themeColor="accent2" w:themeShade="80"/>
          <w:sz w:val="28"/>
          <w:szCs w:val="28"/>
        </w:rPr>
        <w:t>Refert Irenaeus</w:t>
      </w:r>
      <w:r>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 xml:space="preserve"> Papiae auditoris evangelistae Iohannis discipulus</w:t>
      </w:r>
      <w:r>
        <w:rPr>
          <w:rFonts w:ascii="Gentium" w:hAnsi="Gentium" w:cs="Gentium"/>
          <w:i/>
          <w:iCs/>
          <w:noProof/>
          <w:color w:val="80340D" w:themeColor="accent2" w:themeShade="80"/>
          <w:sz w:val="28"/>
          <w:szCs w:val="28"/>
        </w:rPr>
        <w:t xml:space="preserve"> …</w:t>
      </w:r>
    </w:p>
    <w:p w14:paraId="48D461E0" w14:textId="77B091DF" w:rsidR="00BB6C4F" w:rsidRPr="00CB28D2" w:rsidRDefault="00BB6C4F" w:rsidP="00CB28D2">
      <w:pPr>
        <w:spacing w:before="120"/>
        <w:jc w:val="both"/>
        <w:rPr>
          <w:rFonts w:ascii="Gentium" w:hAnsi="Gentium" w:cs="Gentium"/>
          <w:b/>
          <w:i/>
          <w:iCs/>
          <w:noProof/>
          <w:color w:val="FF0000"/>
          <w:sz w:val="28"/>
          <w:szCs w:val="28"/>
          <w:vertAlign w:val="superscript"/>
          <w:lang w:val="la-Latn"/>
        </w:rPr>
        <w:sectPr w:rsidR="00BB6C4F" w:rsidRPr="00CB28D2" w:rsidSect="001B331B">
          <w:type w:val="continuous"/>
          <w:pgSz w:w="16838" w:h="11906" w:orient="landscape" w:code="9"/>
          <w:pgMar w:top="1418" w:right="1418" w:bottom="1418" w:left="1418" w:header="709" w:footer="709" w:gutter="0"/>
          <w:cols w:space="708"/>
          <w:docGrid w:linePitch="360"/>
        </w:sectPr>
      </w:pPr>
    </w:p>
    <w:p w14:paraId="57013546" w14:textId="176D7825"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sidR="001B331B">
        <w:rPr>
          <w:rFonts w:ascii="Gentium" w:hAnsi="Gentium" w:cs="Gentium"/>
          <w:b/>
          <w:bCs/>
          <w:i/>
          <w:iCs/>
          <w:noProof/>
          <w:sz w:val="32"/>
          <w:szCs w:val="32"/>
          <w:u w:val="single" w:color="00B050"/>
        </w:rPr>
        <w:t xml:space="preserve"> – </w:t>
      </w:r>
      <w:r w:rsidR="001B331B" w:rsidRPr="001B331B">
        <w:rPr>
          <w:rFonts w:ascii="Gentium" w:hAnsi="Gentium" w:cs="Gentium"/>
          <w:b/>
          <w:bCs/>
          <w:i/>
          <w:iCs/>
          <w:smallCaps/>
          <w:noProof/>
          <w:sz w:val="32"/>
          <w:szCs w:val="32"/>
          <w:u w:val="single" w:color="00B050"/>
        </w:rPr>
        <w:t>Andreas Caesariensis</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praef.</w:t>
      </w:r>
      <w:r w:rsidR="001B331B">
        <w:rPr>
          <w:rFonts w:ascii="Gentium" w:hAnsi="Gentium" w:cs="Gentium"/>
          <w:b/>
          <w:bCs/>
          <w:i/>
          <w:iCs/>
          <w:noProof/>
          <w:sz w:val="32"/>
          <w:szCs w:val="32"/>
          <w:u w:val="single" w:color="00B050"/>
        </w:rPr>
        <w:t xml:space="preserve"> i</w:t>
      </w:r>
      <w:r w:rsidR="001B331B" w:rsidRPr="001B331B">
        <w:rPr>
          <w:rFonts w:ascii="Gentium" w:hAnsi="Gentium" w:cs="Gentium"/>
          <w:b/>
          <w:bCs/>
          <w:i/>
          <w:iCs/>
          <w:noProof/>
          <w:sz w:val="32"/>
          <w:szCs w:val="32"/>
          <w:u w:val="single" w:color="00B050"/>
        </w:rPr>
        <w:t>n</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Apocalypsin</w:t>
      </w:r>
    </w:p>
    <w:p w14:paraId="61BCF0FF" w14:textId="2576EC3C" w:rsidR="00EB256F" w:rsidRDefault="00CB28D2" w:rsidP="00CB28D2">
      <w:pPr>
        <w:spacing w:before="120"/>
        <w:jc w:val="both"/>
        <w:rPr>
          <w:rFonts w:ascii="Gentium" w:hAnsi="Gentium" w:cs="Gentium"/>
          <w:i/>
          <w:iCs/>
          <w:noProof/>
          <w:color w:val="7030A0"/>
          <w:sz w:val="28"/>
          <w:szCs w:val="28"/>
        </w:rPr>
      </w:pPr>
      <w:r w:rsidRPr="00CB28D2">
        <w:rPr>
          <w:rFonts w:ascii="Gentium" w:hAnsi="Gentium" w:cs="Gentium"/>
          <w:i/>
          <w:iCs/>
          <w:noProof/>
          <w:color w:val="7030A0"/>
          <w:sz w:val="28"/>
          <w:szCs w:val="28"/>
          <w:lang w:val="el-GR"/>
        </w:rPr>
        <w:t>Περὶ</w:t>
      </w:r>
      <w:r w:rsidR="00960E55">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μέντοι</w:t>
      </w:r>
      <w:r w:rsidR="00960E55">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τοῦ</w:t>
      </w:r>
      <w:r w:rsidR="00960E55">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θεοπνεύστου</w:t>
      </w:r>
      <w:r w:rsidR="00960E55">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τῆς</w:t>
      </w:r>
      <w:r w:rsidR="00960E55">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βίβλου</w:t>
      </w:r>
      <w:r w:rsidR="00435E61">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 xml:space="preserve">(sc. τῆς </w:t>
      </w:r>
      <w:bookmarkStart w:id="61" w:name="_Hlk208073247"/>
      <w:r w:rsidRPr="00CB28D2">
        <w:rPr>
          <w:rFonts w:ascii="Gentium" w:hAnsi="Gentium" w:cs="Gentium"/>
          <w:i/>
          <w:iCs/>
          <w:noProof/>
          <w:color w:val="7030A0"/>
          <w:sz w:val="28"/>
          <w:szCs w:val="28"/>
          <w:lang w:val="el-GR"/>
        </w:rPr>
        <w:t>ἀ</w:t>
      </w:r>
      <w:bookmarkEnd w:id="61"/>
      <w:r w:rsidRPr="00CB28D2">
        <w:rPr>
          <w:rFonts w:ascii="Gentium" w:hAnsi="Gentium" w:cs="Gentium"/>
          <w:i/>
          <w:iCs/>
          <w:noProof/>
          <w:color w:val="7030A0"/>
          <w:sz w:val="28"/>
          <w:szCs w:val="28"/>
          <w:lang w:val="el-GR"/>
        </w:rPr>
        <w:t>ποκαλύψεως Ἰωάννου) περιττὸν</w:t>
      </w:r>
      <w:r w:rsidR="00435E61">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μηκύνειν τὸν λόγον ἡγούμεθα, τῶν μακαρίων Γρηγορίου φημὶ</w:t>
      </w:r>
      <w:r w:rsidR="00435E61">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τοῦ θεολόγου καὶ Κυρίλλου, προσέτι δὲ καὶ τῶν ἀρχαιοτέρων Παπίου, Εἰρηναίου, Μεθοδίου</w:t>
      </w:r>
      <w:r w:rsidR="00435E61">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καὶ</w:t>
      </w:r>
      <w:r w:rsidR="00435E61">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Ἱππολύτου ταύτῃ προσμαρτυρούντων τὸ</w:t>
      </w:r>
      <w:r w:rsidR="00435E61">
        <w:rPr>
          <w:rFonts w:ascii="Gentium" w:hAnsi="Gentium" w:cs="Gentium"/>
          <w:i/>
          <w:iCs/>
          <w:noProof/>
          <w:color w:val="7030A0"/>
          <w:sz w:val="28"/>
          <w:szCs w:val="28"/>
        </w:rPr>
        <w:t xml:space="preserve"> </w:t>
      </w:r>
      <w:r w:rsidRPr="00CB28D2">
        <w:rPr>
          <w:rFonts w:ascii="Gentium" w:hAnsi="Gentium" w:cs="Gentium"/>
          <w:i/>
          <w:iCs/>
          <w:noProof/>
          <w:color w:val="7030A0"/>
          <w:sz w:val="28"/>
          <w:szCs w:val="28"/>
          <w:lang w:val="el-GR"/>
        </w:rPr>
        <w:t>ἀξιόπιστον.</w:t>
      </w:r>
    </w:p>
    <w:p w14:paraId="1F9CEF17" w14:textId="541041F7" w:rsidR="00BB6C4F" w:rsidRPr="00BB6C4F" w:rsidRDefault="00BB6C4F" w:rsidP="00CB28D2">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2928F06F" w14:textId="2F4E2BDF"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w:t>
      </w:r>
      <w:r w:rsidR="001B331B">
        <w:rPr>
          <w:rFonts w:ascii="Gentium" w:hAnsi="Gentium" w:cs="Gentium"/>
          <w:b/>
          <w:bCs/>
          <w:i/>
          <w:iCs/>
          <w:noProof/>
          <w:sz w:val="32"/>
          <w:szCs w:val="32"/>
          <w:u w:val="single" w:color="00B050"/>
        </w:rPr>
        <w:t xml:space="preserve"> – </w:t>
      </w:r>
      <w:r w:rsidR="001B331B" w:rsidRPr="001B331B">
        <w:rPr>
          <w:rFonts w:ascii="Gentium" w:hAnsi="Gentium" w:cs="Gentium"/>
          <w:b/>
          <w:bCs/>
          <w:i/>
          <w:iCs/>
          <w:smallCaps/>
          <w:noProof/>
          <w:sz w:val="32"/>
          <w:szCs w:val="32"/>
          <w:u w:val="single" w:color="00B050"/>
        </w:rPr>
        <w:t>Andreas Caesariensis</w:t>
      </w:r>
      <w:r w:rsidR="001B331B">
        <w:rPr>
          <w:rFonts w:ascii="Gentium" w:hAnsi="Gentium" w:cs="Gentium"/>
          <w:b/>
          <w:bCs/>
          <w:i/>
          <w:iCs/>
          <w:noProof/>
          <w:sz w:val="32"/>
          <w:szCs w:val="32"/>
          <w:u w:val="single" w:color="00B050"/>
        </w:rPr>
        <w:t>,</w:t>
      </w:r>
      <w:r w:rsidR="001B331B" w:rsidRPr="001B331B">
        <w:rPr>
          <w:rFonts w:ascii="Gentium" w:hAnsi="Gentium" w:cs="Gentium"/>
          <w:b/>
          <w:bCs/>
          <w:i/>
          <w:iCs/>
          <w:noProof/>
          <w:sz w:val="32"/>
          <w:szCs w:val="32"/>
          <w:u w:val="single" w:color="00B050"/>
        </w:rPr>
        <w:t xml:space="preserve"> in</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Apocalypsin</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c.34, serm. 12.</w:t>
      </w:r>
    </w:p>
    <w:p w14:paraId="0A8831D8" w14:textId="0878BC89" w:rsidR="00EB256F" w:rsidRDefault="00CB28D2" w:rsidP="00CB28D2">
      <w:pPr>
        <w:spacing w:before="120"/>
        <w:jc w:val="both"/>
        <w:rPr>
          <w:rFonts w:ascii="Gentium" w:hAnsi="Gentium" w:cs="Gentium"/>
          <w:i/>
          <w:iCs/>
          <w:noProof/>
          <w:color w:val="7030A0"/>
          <w:sz w:val="28"/>
          <w:szCs w:val="28"/>
        </w:rPr>
      </w:pPr>
      <w:r w:rsidRPr="00CB28D2">
        <w:rPr>
          <w:rFonts w:ascii="Gentium" w:hAnsi="Gentium" w:cs="Gentium"/>
          <w:i/>
          <w:iCs/>
          <w:noProof/>
          <w:color w:val="7030A0"/>
          <w:sz w:val="28"/>
          <w:szCs w:val="28"/>
        </w:rPr>
        <w:t>Παπίας δὲ οὕτως ἐπὶ λέξεως</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Ἐνίοις δὲ αὐτῶν, δηλαδὴ τῶν πάλαι θείων ἀγγέλων, καὶ τῆς περὶ τὴν γῆν διακοσμήσεως ἔδωκεν ἄρχειν καὶ καλῶς ἄρχειν παρηγγύησε. καὶ ἑξῆς φησίν</w:t>
      </w:r>
      <w:r w:rsidR="00B92B36">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Εἰς οὐδὲν δέον συνέβη τελευτῆσαι τὴν τάξιν αὐτῶν. Καὶ ἐβλήθη ὁ δράκων ὁ μέγας, ὁ ὄφις ὁ ἀρχαῖος ὁ καλούμενος διάβολος καὶ ὁ Σατανᾶς, ὁ πλανῶν τὴν οἰκουμένην ὅλην ἐβλήθη εἰς τὴν γῆν, καὶ οἱ ἄγγελοι αὐτοῦ.</w:t>
      </w:r>
    </w:p>
    <w:p w14:paraId="628CFFA6" w14:textId="287647E5" w:rsidR="00BB6C4F" w:rsidRPr="00CB28D2" w:rsidRDefault="00BB6C4F" w:rsidP="00CB28D2">
      <w:pPr>
        <w:spacing w:before="120"/>
        <w:jc w:val="both"/>
        <w:rPr>
          <w:rFonts w:ascii="Gentium" w:hAnsi="Gentium" w:cs="Gentium"/>
          <w:b/>
          <w:i/>
          <w:iCs/>
          <w:noProof/>
          <w:color w:val="FF0000"/>
          <w:sz w:val="28"/>
          <w:szCs w:val="28"/>
          <w:vertAlign w:val="superscript"/>
        </w:rPr>
        <w:sectPr w:rsidR="00BB6C4F" w:rsidRPr="00CB28D2" w:rsidSect="00EB256F">
          <w:type w:val="continuous"/>
          <w:pgSz w:w="16838" w:h="11906" w:orient="landscape" w:code="9"/>
          <w:pgMar w:top="1418" w:right="1418" w:bottom="1418" w:left="1418" w:header="709" w:footer="709" w:gutter="0"/>
          <w:cols w:space="708"/>
          <w:docGrid w:linePitch="360"/>
        </w:sectPr>
      </w:pPr>
    </w:p>
    <w:p w14:paraId="6D0A6102" w14:textId="4EAF43B2"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XII</w:t>
      </w:r>
      <w:r w:rsidR="001B331B">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1B331B" w:rsidRPr="001B331B">
        <w:rPr>
          <w:rFonts w:ascii="Gentium" w:hAnsi="Gentium" w:cs="Gentium"/>
          <w:b/>
          <w:bCs/>
          <w:i/>
          <w:iCs/>
          <w:smallCaps/>
          <w:noProof/>
          <w:sz w:val="32"/>
          <w:szCs w:val="32"/>
          <w:u w:val="single" w:color="00B050"/>
        </w:rPr>
        <w:t>Anastasius Sinaita</w:t>
      </w:r>
      <w:r w:rsidR="001B331B">
        <w:rPr>
          <w:rFonts w:ascii="Gentium" w:hAnsi="Gentium" w:cs="Gentium"/>
          <w:b/>
          <w:bCs/>
          <w:i/>
          <w:iCs/>
          <w:noProof/>
          <w:sz w:val="32"/>
          <w:szCs w:val="32"/>
          <w:u w:val="single" w:color="00B050"/>
        </w:rPr>
        <w:t>,</w:t>
      </w:r>
      <w:r w:rsidR="001B331B" w:rsidRPr="001B331B">
        <w:rPr>
          <w:rFonts w:ascii="Gentium" w:hAnsi="Gentium" w:cs="Gentium"/>
          <w:b/>
          <w:bCs/>
          <w:i/>
          <w:iCs/>
          <w:noProof/>
          <w:sz w:val="32"/>
          <w:szCs w:val="32"/>
          <w:u w:val="single" w:color="00B050"/>
        </w:rPr>
        <w:t xml:space="preserve"> Contempl.</w:t>
      </w:r>
      <w:r w:rsidR="001B331B">
        <w:rPr>
          <w:rFonts w:ascii="Gentium" w:hAnsi="Gentium" w:cs="Gentium"/>
          <w:b/>
          <w:bCs/>
          <w:i/>
          <w:iCs/>
          <w:noProof/>
          <w:sz w:val="32"/>
          <w:szCs w:val="32"/>
          <w:u w:val="single" w:color="00B050"/>
        </w:rPr>
        <w:t xml:space="preserve"> </w:t>
      </w:r>
      <w:r w:rsidR="001B331B" w:rsidRPr="001B331B">
        <w:rPr>
          <w:rFonts w:ascii="Gentium" w:hAnsi="Gentium" w:cs="Gentium"/>
          <w:b/>
          <w:bCs/>
          <w:i/>
          <w:iCs/>
          <w:noProof/>
          <w:sz w:val="32"/>
          <w:szCs w:val="32"/>
          <w:u w:val="single" w:color="00B050"/>
        </w:rPr>
        <w:t>Anagog. in Hexaёm, i</w:t>
      </w:r>
      <w:r w:rsidR="001B331B">
        <w:rPr>
          <w:rFonts w:ascii="Gentium" w:hAnsi="Gentium" w:cs="Gentium"/>
          <w:b/>
          <w:bCs/>
          <w:i/>
          <w:iCs/>
          <w:noProof/>
          <w:sz w:val="32"/>
          <w:szCs w:val="32"/>
          <w:u w:val="single" w:color="00B050"/>
        </w:rPr>
        <w:t>.</w:t>
      </w:r>
    </w:p>
    <w:p w14:paraId="042AC374" w14:textId="371163E7" w:rsidR="00EB256F" w:rsidRDefault="00CB28D2" w:rsidP="00BB6C4F">
      <w:pPr>
        <w:spacing w:before="120"/>
        <w:jc w:val="both"/>
        <w:rPr>
          <w:rFonts w:ascii="Gentium" w:hAnsi="Gentium" w:cs="Gentium"/>
          <w:i/>
          <w:iCs/>
          <w:noProof/>
          <w:color w:val="7030A0"/>
          <w:sz w:val="28"/>
          <w:szCs w:val="28"/>
        </w:rPr>
      </w:pPr>
      <w:r w:rsidRPr="00CB28D2">
        <w:rPr>
          <w:rFonts w:ascii="Gentium" w:hAnsi="Gentium" w:cs="Gentium"/>
          <w:i/>
          <w:iCs/>
          <w:noProof/>
          <w:color w:val="7030A0"/>
          <w:sz w:val="28"/>
          <w:szCs w:val="28"/>
        </w:rPr>
        <w:t>Λαβόντες</w:t>
      </w:r>
      <w:r w:rsidR="008B61A0">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τὰς ἀφορμὰς ἐκ Παπίου</w:t>
      </w:r>
      <w:r w:rsidR="008B61A0">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τοῦ πάνυ</w:t>
      </w:r>
      <w:r w:rsidR="008B61A0">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τοῦ</w:t>
      </w:r>
      <w:r w:rsidR="008B61A0">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Ἱεραπολίτου, τοῦ ἐν</w:t>
      </w:r>
      <w:r w:rsidR="008B61A0">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 xml:space="preserve">τῷ ἐπιστηθίῳ φοιτήσαντος, καὶ Κλήμεντος, Πανταίνου τῆς </w:t>
      </w:r>
      <w:r w:rsidR="008B61A0" w:rsidRPr="004F3CA6">
        <w:rPr>
          <w:rFonts w:ascii="Gentium" w:hAnsi="Gentium" w:cs="Gentium"/>
          <w:i/>
          <w:iCs/>
          <w:noProof/>
          <w:color w:val="7030A0"/>
          <w:sz w:val="28"/>
          <w:szCs w:val="28"/>
        </w:rPr>
        <w:t>Ἀλεξανδρέων</w:t>
      </w:r>
      <w:r w:rsidRPr="00CB28D2">
        <w:rPr>
          <w:rFonts w:ascii="Gentium" w:hAnsi="Gentium" w:cs="Gentium"/>
          <w:i/>
          <w:iCs/>
          <w:noProof/>
          <w:color w:val="7030A0"/>
          <w:sz w:val="28"/>
          <w:szCs w:val="28"/>
        </w:rPr>
        <w:t xml:space="preserve"> ἱερέως καὶ </w:t>
      </w:r>
      <w:r w:rsidR="008B61A0" w:rsidRPr="004F3CA6">
        <w:rPr>
          <w:rFonts w:ascii="Gentium" w:hAnsi="Gentium" w:cs="Gentium"/>
          <w:i/>
          <w:iCs/>
          <w:noProof/>
          <w:color w:val="7030A0"/>
          <w:sz w:val="28"/>
          <w:szCs w:val="28"/>
        </w:rPr>
        <w:t>Ἀμμωνίου</w:t>
      </w:r>
      <w:r w:rsidRPr="00CB28D2">
        <w:rPr>
          <w:rFonts w:ascii="Gentium" w:hAnsi="Gentium" w:cs="Gentium"/>
          <w:i/>
          <w:iCs/>
          <w:noProof/>
          <w:color w:val="7030A0"/>
          <w:sz w:val="28"/>
          <w:szCs w:val="28"/>
        </w:rPr>
        <w:t xml:space="preserve"> σοφωτάτου, τῶν ἀρχαίων καὶ πρώτων συνῴδων ἐξηγητῶν, εἰς Χριστὸν καὶ τὴν ἐκκλησίαν πᾶσαν τὴν ἑξαήμερον νοησάντων.</w:t>
      </w:r>
    </w:p>
    <w:p w14:paraId="56386948" w14:textId="094351D5"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772B5D7F" w14:textId="74DE308F"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XIII</w:t>
      </w:r>
      <w:r w:rsidR="001B331B">
        <w:rPr>
          <w:rFonts w:ascii="Gentium" w:hAnsi="Gentium" w:cs="Gentium"/>
          <w:b/>
          <w:bCs/>
          <w:i/>
          <w:iCs/>
          <w:noProof/>
          <w:sz w:val="32"/>
          <w:szCs w:val="32"/>
          <w:u w:val="single" w:color="00B050"/>
        </w:rPr>
        <w:t xml:space="preserve"> – </w:t>
      </w:r>
      <w:r w:rsidR="001B331B" w:rsidRPr="001B331B">
        <w:rPr>
          <w:rFonts w:ascii="Gentium" w:hAnsi="Gentium" w:cs="Gentium"/>
          <w:b/>
          <w:bCs/>
          <w:i/>
          <w:iCs/>
          <w:smallCaps/>
          <w:noProof/>
          <w:sz w:val="32"/>
          <w:szCs w:val="32"/>
          <w:u w:val="single" w:color="00B050"/>
        </w:rPr>
        <w:t>Anastasius Sinaita</w:t>
      </w:r>
      <w:r w:rsidR="001B331B">
        <w:rPr>
          <w:rFonts w:ascii="Gentium" w:hAnsi="Gentium" w:cs="Gentium"/>
          <w:b/>
          <w:bCs/>
          <w:i/>
          <w:iCs/>
          <w:noProof/>
          <w:sz w:val="32"/>
          <w:szCs w:val="32"/>
          <w:u w:val="single" w:color="00B050"/>
        </w:rPr>
        <w:t>,</w:t>
      </w:r>
      <w:r w:rsidR="001B331B" w:rsidRPr="001B331B">
        <w:rPr>
          <w:rFonts w:ascii="Gentium" w:hAnsi="Gentium" w:cs="Gentium"/>
          <w:b/>
          <w:bCs/>
          <w:i/>
          <w:iCs/>
          <w:noProof/>
          <w:sz w:val="32"/>
          <w:szCs w:val="32"/>
          <w:u w:val="single" w:color="00B050"/>
        </w:rPr>
        <w:t xml:space="preserve"> </w:t>
      </w:r>
      <w:r w:rsidR="001B331B">
        <w:rPr>
          <w:rFonts w:ascii="Gentium" w:hAnsi="Gentium" w:cs="Gentium"/>
          <w:b/>
          <w:bCs/>
          <w:i/>
          <w:iCs/>
          <w:noProof/>
          <w:sz w:val="32"/>
          <w:szCs w:val="32"/>
          <w:u w:val="single" w:color="00B050"/>
        </w:rPr>
        <w:t>l.</w:t>
      </w:r>
      <w:r w:rsidR="001B331B" w:rsidRPr="001B331B">
        <w:rPr>
          <w:rFonts w:ascii="Gentium" w:hAnsi="Gentium" w:cs="Gentium"/>
          <w:b/>
          <w:bCs/>
          <w:i/>
          <w:iCs/>
          <w:noProof/>
          <w:sz w:val="32"/>
          <w:szCs w:val="32"/>
          <w:u w:val="single" w:color="00B050"/>
        </w:rPr>
        <w:t>c. vii</w:t>
      </w:r>
      <w:r w:rsidR="001B331B">
        <w:rPr>
          <w:rFonts w:ascii="Gentium" w:hAnsi="Gentium" w:cs="Gentium"/>
          <w:b/>
          <w:bCs/>
          <w:i/>
          <w:iCs/>
          <w:noProof/>
          <w:sz w:val="32"/>
          <w:szCs w:val="32"/>
          <w:u w:val="single" w:color="00B050"/>
        </w:rPr>
        <w:t>.</w:t>
      </w:r>
    </w:p>
    <w:p w14:paraId="5BA8B639" w14:textId="36FA2A84" w:rsidR="00EB256F" w:rsidRDefault="00CB28D2" w:rsidP="00BB6C4F">
      <w:pPr>
        <w:spacing w:before="120"/>
        <w:jc w:val="both"/>
        <w:rPr>
          <w:rFonts w:ascii="Gentium" w:hAnsi="Gentium" w:cs="Gentium"/>
          <w:i/>
          <w:iCs/>
          <w:noProof/>
          <w:color w:val="7030A0"/>
          <w:sz w:val="28"/>
          <w:szCs w:val="28"/>
        </w:rPr>
      </w:pPr>
      <w:r w:rsidRPr="00CB28D2">
        <w:rPr>
          <w:rFonts w:ascii="Gentium" w:hAnsi="Gentium" w:cs="Gentium"/>
          <w:i/>
          <w:iCs/>
          <w:noProof/>
          <w:color w:val="7030A0"/>
          <w:sz w:val="28"/>
          <w:szCs w:val="28"/>
        </w:rPr>
        <w:t>Οἱ μὲν οὖν ἀρχαιότεροι τῶν ἐκκλησιῶν ἐξηγητῶν, λέγω δὴ Φίλων ὁ φιλόσοφος</w:t>
      </w:r>
      <w:r w:rsidR="004046F7">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καὶ</w:t>
      </w:r>
      <w:r w:rsidR="004046F7">
        <w:rPr>
          <w:rFonts w:ascii="Gentium" w:hAnsi="Gentium" w:cs="Gentium"/>
          <w:i/>
          <w:iCs/>
          <w:noProof/>
          <w:color w:val="7030A0"/>
          <w:sz w:val="28"/>
          <w:szCs w:val="28"/>
        </w:rPr>
        <w:t xml:space="preserve"> </w:t>
      </w:r>
      <w:r w:rsidRPr="00CB28D2">
        <w:rPr>
          <w:rFonts w:ascii="Gentium" w:hAnsi="Gentium" w:cs="Gentium"/>
          <w:i/>
          <w:iCs/>
          <w:noProof/>
          <w:color w:val="7030A0"/>
          <w:sz w:val="28"/>
          <w:szCs w:val="28"/>
        </w:rPr>
        <w:t>τῶν ἀποστόλων ὁμόχρονος καὶ Παπίας ὁ πολὺς ὁ Ἰωάννου τοῦ εὐαγγελιστοῦ φοιτητὴς ὁ Ἱεραπολίτης</w:t>
      </w:r>
      <w:r>
        <w:rPr>
          <w:rFonts w:ascii="Gentium" w:hAnsi="Gentium" w:cs="Gentium"/>
          <w:i/>
          <w:iCs/>
          <w:noProof/>
          <w:color w:val="7030A0"/>
          <w:sz w:val="28"/>
          <w:szCs w:val="28"/>
        </w:rPr>
        <w:t xml:space="preserve"> </w:t>
      </w:r>
      <w:bookmarkStart w:id="62" w:name="_Hlk208073668"/>
      <w:r>
        <w:rPr>
          <w:rFonts w:ascii="Gentium" w:hAnsi="Gentium" w:cs="Gentium"/>
          <w:i/>
          <w:iCs/>
          <w:noProof/>
          <w:color w:val="7030A0"/>
          <w:sz w:val="28"/>
          <w:szCs w:val="28"/>
        </w:rPr>
        <w:t>…</w:t>
      </w:r>
      <w:r w:rsidRPr="00CB28D2">
        <w:rPr>
          <w:rFonts w:ascii="Gentium" w:hAnsi="Gentium" w:cs="Gentium"/>
          <w:i/>
          <w:iCs/>
          <w:noProof/>
          <w:color w:val="7030A0"/>
          <w:sz w:val="28"/>
          <w:szCs w:val="28"/>
        </w:rPr>
        <w:t xml:space="preserve"> καὶ οἱ </w:t>
      </w:r>
      <w:bookmarkEnd w:id="62"/>
      <w:r w:rsidR="00C616F6" w:rsidRPr="004F3CA6">
        <w:rPr>
          <w:rFonts w:ascii="Gentium" w:hAnsi="Gentium" w:cs="Gentium"/>
          <w:i/>
          <w:iCs/>
          <w:noProof/>
          <w:color w:val="7030A0"/>
          <w:sz w:val="28"/>
          <w:szCs w:val="28"/>
        </w:rPr>
        <w:t xml:space="preserve">ἀμφʼ </w:t>
      </w:r>
      <w:r w:rsidRPr="00CB28D2">
        <w:rPr>
          <w:rFonts w:ascii="Gentium" w:hAnsi="Gentium" w:cs="Gentium"/>
          <w:i/>
          <w:iCs/>
          <w:noProof/>
          <w:color w:val="7030A0"/>
          <w:sz w:val="28"/>
          <w:szCs w:val="28"/>
        </w:rPr>
        <w:t>αὐτοὺς πνευματικῶς τὰ περὶ παραδείσου ἐθεώρησαν εἰς τὴν Χριστοῦ ἐκκλησίαν ἀναφερόμενοι.</w:t>
      </w:r>
    </w:p>
    <w:p w14:paraId="4D2BD129" w14:textId="43271F23"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209DD490" w14:textId="7E501C98"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XIV</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5C5B6E" w:rsidRPr="005C5B6E">
        <w:rPr>
          <w:rFonts w:ascii="Gentium" w:hAnsi="Gentium" w:cs="Gentium"/>
          <w:b/>
          <w:bCs/>
          <w:i/>
          <w:iCs/>
          <w:smallCaps/>
          <w:noProof/>
          <w:sz w:val="32"/>
          <w:szCs w:val="32"/>
          <w:u w:val="single" w:color="00B050"/>
        </w:rPr>
        <w:t>Irenæus</w:t>
      </w:r>
      <w:r w:rsidR="005C5B6E">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Haer</w:t>
      </w:r>
      <w:r w:rsidR="005C5B6E">
        <w:rPr>
          <w:rFonts w:ascii="Gentium" w:hAnsi="Gentium" w:cs="Gentium"/>
          <w:b/>
          <w:bCs/>
          <w:i/>
          <w:iCs/>
          <w:noProof/>
          <w:sz w:val="32"/>
          <w:szCs w:val="32"/>
          <w:u w:val="single" w:color="00B050"/>
        </w:rPr>
        <w:t>. v</w:t>
      </w:r>
      <w:r w:rsidR="005C5B6E" w:rsidRPr="005C5B6E">
        <w:rPr>
          <w:rFonts w:ascii="Gentium" w:hAnsi="Gentium" w:cs="Gentium"/>
          <w:b/>
          <w:bCs/>
          <w:i/>
          <w:iCs/>
          <w:noProof/>
          <w:sz w:val="32"/>
          <w:szCs w:val="32"/>
          <w:u w:val="single" w:color="00B050"/>
        </w:rPr>
        <w:t>. 33. 3, 4</w:t>
      </w:r>
      <w:r w:rsidR="005C5B6E">
        <w:rPr>
          <w:rFonts w:ascii="Gentium" w:hAnsi="Gentium" w:cs="Gentium"/>
          <w:b/>
          <w:bCs/>
          <w:i/>
          <w:iCs/>
          <w:noProof/>
          <w:sz w:val="32"/>
          <w:szCs w:val="32"/>
          <w:u w:val="single" w:color="00B050"/>
        </w:rPr>
        <w:t>.</w:t>
      </w:r>
    </w:p>
    <w:p w14:paraId="409DF830" w14:textId="4149EE1A" w:rsidR="00CB28D2" w:rsidRDefault="00CB28D2" w:rsidP="00CB28D2">
      <w:pPr>
        <w:spacing w:before="120"/>
        <w:jc w:val="both"/>
        <w:rPr>
          <w:rFonts w:ascii="Gentium" w:hAnsi="Gentium" w:cs="Gentium"/>
          <w:i/>
          <w:iCs/>
          <w:noProof/>
          <w:color w:val="80340D" w:themeColor="accent2" w:themeShade="80"/>
          <w:sz w:val="28"/>
          <w:szCs w:val="28"/>
        </w:rPr>
      </w:pPr>
      <w:r w:rsidRPr="00CB28D2">
        <w:rPr>
          <w:rFonts w:ascii="Gentium" w:hAnsi="Gentium" w:cs="Gentium"/>
          <w:i/>
          <w:iCs/>
          <w:noProof/>
          <w:color w:val="80340D" w:themeColor="accent2" w:themeShade="80"/>
          <w:sz w:val="28"/>
          <w:szCs w:val="28"/>
        </w:rPr>
        <w:t>Praedicta itaque benedictio ad tempora regni sine contradictione pertinet, quando regnabunt iusti surgentes a mortuis; quando et creatura</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renovata et</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liberata multitudinem</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fructificabit universae</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 xml:space="preserve">escae, ex rore caeli et ex fertilitate terrae: quemadmodum presbyteri meminerunt, qui Iohannem discipulum </w:t>
      </w:r>
      <w:bookmarkStart w:id="63" w:name="_Hlk208074391"/>
      <w:r w:rsidRPr="00CB28D2">
        <w:rPr>
          <w:rFonts w:ascii="Gentium" w:hAnsi="Gentium" w:cs="Gentium"/>
          <w:i/>
          <w:iCs/>
          <w:noProof/>
          <w:color w:val="80340D" w:themeColor="accent2" w:themeShade="80"/>
          <w:sz w:val="28"/>
          <w:szCs w:val="28"/>
        </w:rPr>
        <w:t xml:space="preserve">Domini </w:t>
      </w:r>
      <w:bookmarkEnd w:id="63"/>
      <w:r w:rsidRPr="00CB28D2">
        <w:rPr>
          <w:rFonts w:ascii="Gentium" w:hAnsi="Gentium" w:cs="Gentium"/>
          <w:i/>
          <w:iCs/>
          <w:noProof/>
          <w:color w:val="80340D" w:themeColor="accent2" w:themeShade="80"/>
          <w:sz w:val="28"/>
          <w:szCs w:val="28"/>
        </w:rPr>
        <w:t>viderunt, audisse se ab eo,</w:t>
      </w:r>
      <w:r w:rsidR="00C616F6">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quemadmodum</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de</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temporibus</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illis</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docebat</w:t>
      </w:r>
      <w:r w:rsidR="003F70E1">
        <w:rPr>
          <w:rFonts w:ascii="Gentium" w:hAnsi="Gentium" w:cs="Gentium"/>
          <w:i/>
          <w:iCs/>
          <w:noProof/>
          <w:color w:val="80340D" w:themeColor="accent2" w:themeShade="80"/>
          <w:sz w:val="28"/>
          <w:szCs w:val="28"/>
        </w:rPr>
        <w:t xml:space="preserve"> </w:t>
      </w:r>
      <w:bookmarkStart w:id="64" w:name="_Hlk208074438"/>
      <w:r w:rsidRPr="00CB28D2">
        <w:rPr>
          <w:rFonts w:ascii="Gentium" w:hAnsi="Gentium" w:cs="Gentium"/>
          <w:i/>
          <w:iCs/>
          <w:noProof/>
          <w:color w:val="80340D" w:themeColor="accent2" w:themeShade="80"/>
          <w:sz w:val="28"/>
          <w:szCs w:val="28"/>
        </w:rPr>
        <w:t xml:space="preserve">Dominus </w:t>
      </w:r>
      <w:bookmarkEnd w:id="64"/>
      <w:r w:rsidRPr="00CB28D2">
        <w:rPr>
          <w:rFonts w:ascii="Gentium" w:hAnsi="Gentium" w:cs="Gentium"/>
          <w:i/>
          <w:iCs/>
          <w:noProof/>
          <w:color w:val="80340D" w:themeColor="accent2" w:themeShade="80"/>
          <w:sz w:val="28"/>
          <w:szCs w:val="28"/>
        </w:rPr>
        <w:t>et</w:t>
      </w:r>
      <w:r w:rsidR="003F70E1">
        <w:rPr>
          <w:rFonts w:ascii="Gentium" w:hAnsi="Gentium" w:cs="Gentium"/>
          <w:i/>
          <w:iCs/>
          <w:noProof/>
          <w:color w:val="80340D" w:themeColor="accent2" w:themeShade="80"/>
          <w:sz w:val="28"/>
          <w:szCs w:val="28"/>
        </w:rPr>
        <w:t xml:space="preserve"> </w:t>
      </w:r>
      <w:r w:rsidRPr="00CB28D2">
        <w:rPr>
          <w:rFonts w:ascii="Gentium" w:hAnsi="Gentium" w:cs="Gentium"/>
          <w:i/>
          <w:iCs/>
          <w:noProof/>
          <w:color w:val="80340D" w:themeColor="accent2" w:themeShade="80"/>
          <w:sz w:val="28"/>
          <w:szCs w:val="28"/>
        </w:rPr>
        <w:t>dicebat:</w:t>
      </w:r>
    </w:p>
    <w:p w14:paraId="7C3AFAC8" w14:textId="693D50A0" w:rsidR="00594A8C" w:rsidRDefault="00CB28D2" w:rsidP="00594A8C">
      <w:pPr>
        <w:spacing w:before="120"/>
        <w:jc w:val="both"/>
        <w:rPr>
          <w:rFonts w:ascii="Gentium" w:hAnsi="Gentium" w:cs="Gentium"/>
          <w:i/>
          <w:iCs/>
          <w:noProof/>
          <w:color w:val="80340D" w:themeColor="accent2" w:themeShade="80"/>
          <w:sz w:val="28"/>
          <w:szCs w:val="28"/>
          <w:lang w:val="la-Latn"/>
        </w:rPr>
      </w:pPr>
      <w:r w:rsidRPr="00CB28D2">
        <w:rPr>
          <w:rFonts w:ascii="Gentium" w:hAnsi="Gentium" w:cs="Gentium"/>
          <w:i/>
          <w:iCs/>
          <w:noProof/>
          <w:color w:val="80340D" w:themeColor="accent2" w:themeShade="80"/>
          <w:sz w:val="28"/>
          <w:szCs w:val="28"/>
          <w:lang w:val="la-Latn"/>
        </w:rPr>
        <w:t>Venient</w:t>
      </w:r>
      <w:r w:rsidR="003F70E1">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dies, in</w:t>
      </w:r>
      <w:r w:rsidR="003F70E1">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quibus vineae</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nascentur,</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singulae</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 xml:space="preserve">decem millia palmitum habentes, et </w:t>
      </w:r>
      <w:bookmarkStart w:id="65" w:name="_Hlk208074513"/>
      <w:r w:rsidRPr="00CB28D2">
        <w:rPr>
          <w:rFonts w:ascii="Gentium" w:hAnsi="Gentium" w:cs="Gentium"/>
          <w:i/>
          <w:iCs/>
          <w:noProof/>
          <w:color w:val="80340D" w:themeColor="accent2" w:themeShade="80"/>
          <w:sz w:val="28"/>
          <w:szCs w:val="28"/>
          <w:lang w:val="la-Latn"/>
        </w:rPr>
        <w:t xml:space="preserve">in uno palmite </w:t>
      </w:r>
      <w:bookmarkEnd w:id="65"/>
      <w:r w:rsidRPr="00CB28D2">
        <w:rPr>
          <w:rFonts w:ascii="Gentium" w:hAnsi="Gentium" w:cs="Gentium"/>
          <w:i/>
          <w:iCs/>
          <w:noProof/>
          <w:color w:val="80340D" w:themeColor="accent2" w:themeShade="80"/>
          <w:sz w:val="28"/>
          <w:szCs w:val="28"/>
          <w:lang w:val="la-Latn"/>
        </w:rPr>
        <w:t xml:space="preserve">dena millia brachiorum, </w:t>
      </w:r>
      <w:bookmarkStart w:id="66" w:name="_Hlk208074589"/>
      <w:r w:rsidRPr="00CB28D2">
        <w:rPr>
          <w:rFonts w:ascii="Gentium" w:hAnsi="Gentium" w:cs="Gentium"/>
          <w:i/>
          <w:iCs/>
          <w:noProof/>
          <w:color w:val="80340D" w:themeColor="accent2" w:themeShade="80"/>
          <w:sz w:val="28"/>
          <w:szCs w:val="28"/>
          <w:lang w:val="la-Latn"/>
        </w:rPr>
        <w:t>et in uno vero palmite [</w:t>
      </w:r>
      <w:r>
        <w:rPr>
          <w:rFonts w:ascii="Gentium" w:hAnsi="Gentium" w:cs="Gentium"/>
          <w:i/>
          <w:iCs/>
          <w:noProof/>
          <w:color w:val="80340D" w:themeColor="accent2" w:themeShade="80"/>
          <w:sz w:val="28"/>
          <w:szCs w:val="28"/>
          <w:lang w:val="la-Latn"/>
        </w:rPr>
        <w:t>l</w:t>
      </w:r>
      <w:r w:rsidRPr="00CB28D2">
        <w:rPr>
          <w:rFonts w:ascii="Gentium" w:hAnsi="Gentium" w:cs="Gentium"/>
          <w:i/>
          <w:iCs/>
          <w:noProof/>
          <w:color w:val="80340D" w:themeColor="accent2" w:themeShade="80"/>
          <w:sz w:val="28"/>
          <w:szCs w:val="28"/>
          <w:lang w:val="la-Latn"/>
        </w:rPr>
        <w:t xml:space="preserve">. brachio] dena millia </w:t>
      </w:r>
      <w:bookmarkEnd w:id="66"/>
      <w:r w:rsidRPr="00CB28D2">
        <w:rPr>
          <w:rFonts w:ascii="Gentium" w:hAnsi="Gentium" w:cs="Gentium"/>
          <w:i/>
          <w:iCs/>
          <w:noProof/>
          <w:color w:val="80340D" w:themeColor="accent2" w:themeShade="80"/>
          <w:sz w:val="28"/>
          <w:szCs w:val="28"/>
          <w:lang w:val="la-Latn"/>
        </w:rPr>
        <w:t>flagellorum, et in</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 xml:space="preserve">unoquoque flagello dena millia </w:t>
      </w:r>
      <w:bookmarkStart w:id="67" w:name="_Hlk208074633"/>
      <w:r w:rsidRPr="00CB28D2">
        <w:rPr>
          <w:rFonts w:ascii="Gentium" w:hAnsi="Gentium" w:cs="Gentium"/>
          <w:i/>
          <w:iCs/>
          <w:noProof/>
          <w:color w:val="80340D" w:themeColor="accent2" w:themeShade="80"/>
          <w:sz w:val="28"/>
          <w:szCs w:val="28"/>
          <w:lang w:val="la-Latn"/>
        </w:rPr>
        <w:t>botruum</w:t>
      </w:r>
      <w:bookmarkEnd w:id="67"/>
      <w:r w:rsidRPr="00CB28D2">
        <w:rPr>
          <w:rFonts w:ascii="Gentium" w:hAnsi="Gentium" w:cs="Gentium"/>
          <w:i/>
          <w:iCs/>
          <w:noProof/>
          <w:color w:val="80340D" w:themeColor="accent2" w:themeShade="80"/>
          <w:sz w:val="28"/>
          <w:szCs w:val="28"/>
          <w:lang w:val="la-Latn"/>
        </w:rPr>
        <w:t>, et in unoquoque botro dena millia acinorum, et unumquodque</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acinum expressum dabit vigintiquinque metretas vini. Et cum</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 xml:space="preserve">eorum apprehenderit aliquis sanctorum botrum, alius </w:t>
      </w:r>
      <w:bookmarkStart w:id="68" w:name="_Hlk208074702"/>
      <w:r w:rsidRPr="00CB28D2">
        <w:rPr>
          <w:rFonts w:ascii="Gentium" w:hAnsi="Gentium" w:cs="Gentium"/>
          <w:i/>
          <w:iCs/>
          <w:noProof/>
          <w:color w:val="80340D" w:themeColor="accent2" w:themeShade="80"/>
          <w:sz w:val="28"/>
          <w:szCs w:val="28"/>
          <w:lang w:val="la-Latn"/>
        </w:rPr>
        <w:t xml:space="preserve">clamabit: Botrus ego </w:t>
      </w:r>
      <w:bookmarkEnd w:id="68"/>
      <w:r w:rsidRPr="00CB28D2">
        <w:rPr>
          <w:rFonts w:ascii="Gentium" w:hAnsi="Gentium" w:cs="Gentium"/>
          <w:i/>
          <w:iCs/>
          <w:noProof/>
          <w:color w:val="80340D" w:themeColor="accent2" w:themeShade="80"/>
          <w:sz w:val="28"/>
          <w:szCs w:val="28"/>
          <w:lang w:val="la-Latn"/>
        </w:rPr>
        <w:t xml:space="preserve">melior sum, me sume, per me </w:t>
      </w:r>
      <w:bookmarkStart w:id="69" w:name="_Hlk208074746"/>
      <w:r w:rsidRPr="00CB28D2">
        <w:rPr>
          <w:rFonts w:ascii="Gentium" w:hAnsi="Gentium" w:cs="Gentium"/>
          <w:i/>
          <w:iCs/>
          <w:noProof/>
          <w:color w:val="80340D" w:themeColor="accent2" w:themeShade="80"/>
          <w:sz w:val="28"/>
          <w:szCs w:val="28"/>
          <w:lang w:val="la-Latn"/>
        </w:rPr>
        <w:t>Dominum</w:t>
      </w:r>
      <w:r w:rsidR="00910A5D">
        <w:rPr>
          <w:rFonts w:ascii="Gentium" w:hAnsi="Gentium" w:cs="Gentium"/>
          <w:i/>
          <w:iCs/>
          <w:noProof/>
          <w:color w:val="80340D" w:themeColor="accent2" w:themeShade="80"/>
          <w:sz w:val="28"/>
          <w:szCs w:val="28"/>
          <w:lang w:val="la-Latn"/>
        </w:rPr>
        <w:t xml:space="preserve"> </w:t>
      </w:r>
      <w:bookmarkEnd w:id="69"/>
      <w:r w:rsidRPr="00CB28D2">
        <w:rPr>
          <w:rFonts w:ascii="Gentium" w:hAnsi="Gentium" w:cs="Gentium"/>
          <w:i/>
          <w:iCs/>
          <w:noProof/>
          <w:color w:val="80340D" w:themeColor="accent2" w:themeShade="80"/>
          <w:sz w:val="28"/>
          <w:szCs w:val="28"/>
          <w:lang w:val="la-Latn"/>
        </w:rPr>
        <w:t>benedic. Similiter et granum tritici decem millia spicarum generaturum, et unamquamque spicam habituram decem millia granorum, et unumquodque granum quinque bilibres similae clarae mundae: et reliqua autem</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poma</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et</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semina</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et</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herbam secundum congruentiam iis consequentem: et omnia animalia iis cibis utentia, quae a</w:t>
      </w:r>
      <w:r w:rsidR="00910A5D">
        <w:rPr>
          <w:rFonts w:ascii="Gentium" w:hAnsi="Gentium" w:cs="Gentium"/>
          <w:i/>
          <w:iCs/>
          <w:noProof/>
          <w:color w:val="80340D" w:themeColor="accent2" w:themeShade="80"/>
          <w:sz w:val="28"/>
          <w:szCs w:val="28"/>
          <w:lang w:val="la-Latn"/>
        </w:rPr>
        <w:t xml:space="preserve"> </w:t>
      </w:r>
      <w:r w:rsidRPr="00CB28D2">
        <w:rPr>
          <w:rFonts w:ascii="Gentium" w:hAnsi="Gentium" w:cs="Gentium"/>
          <w:i/>
          <w:iCs/>
          <w:noProof/>
          <w:color w:val="80340D" w:themeColor="accent2" w:themeShade="80"/>
          <w:sz w:val="28"/>
          <w:szCs w:val="28"/>
          <w:lang w:val="la-Latn"/>
        </w:rPr>
        <w:t>terra accipiuntur, pacifica et consentanea invicem fieri, subiecta hominibus cum omni subiectione.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6946"/>
      </w:tblGrid>
      <w:tr w:rsidR="00594A8C" w14:paraId="460D84B6" w14:textId="77777777" w:rsidTr="00594A8C">
        <w:tc>
          <w:tcPr>
            <w:tcW w:w="6520" w:type="dxa"/>
          </w:tcPr>
          <w:p w14:paraId="6D3DD3CC" w14:textId="59FC64BA" w:rsidR="00594A8C" w:rsidRDefault="00594A8C" w:rsidP="00594A8C">
            <w:pPr>
              <w:spacing w:before="120"/>
              <w:jc w:val="both"/>
              <w:rPr>
                <w:rFonts w:ascii="Gentium" w:hAnsi="Gentium" w:cs="Gentium"/>
                <w:i/>
                <w:iCs/>
                <w:noProof/>
                <w:color w:val="80340D" w:themeColor="accent2" w:themeShade="80"/>
                <w:sz w:val="28"/>
                <w:szCs w:val="28"/>
              </w:rPr>
            </w:pPr>
            <w:r w:rsidRPr="00594A8C">
              <w:rPr>
                <w:rFonts w:ascii="Gentium" w:hAnsi="Gentium" w:cs="Gentium"/>
                <w:i/>
                <w:iCs/>
                <w:noProof/>
                <w:color w:val="80340D" w:themeColor="accent2" w:themeShade="80"/>
                <w:sz w:val="28"/>
                <w:szCs w:val="28"/>
              </w:rPr>
              <w:t>Haec</w:t>
            </w:r>
            <w:r w:rsidR="00910A5D">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autem</w:t>
            </w:r>
            <w:r w:rsidR="00910A5D">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et Papias Iohannis auditor, Polycarpi autem contubernalis, vetus homo,</w:t>
            </w:r>
            <w:r>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per scripturam testimonium perhibet in quarto librorum suorum: sunt enim</w:t>
            </w:r>
            <w:r w:rsidR="00910A5D">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illi quinque libri conscripti.</w:t>
            </w:r>
          </w:p>
        </w:tc>
        <w:tc>
          <w:tcPr>
            <w:tcW w:w="6946" w:type="dxa"/>
          </w:tcPr>
          <w:p w14:paraId="77F32634" w14:textId="7599DC0A" w:rsidR="00594A8C" w:rsidRPr="00594A8C" w:rsidRDefault="00594A8C" w:rsidP="00594A8C">
            <w:pPr>
              <w:spacing w:before="120"/>
              <w:jc w:val="both"/>
              <w:rPr>
                <w:rFonts w:ascii="Gentium" w:hAnsi="Gentium" w:cs="Gentium"/>
                <w:i/>
                <w:iCs/>
                <w:noProof/>
                <w:color w:val="7030A0"/>
                <w:sz w:val="28"/>
                <w:szCs w:val="28"/>
              </w:rPr>
            </w:pPr>
            <w:r w:rsidRPr="00594A8C">
              <w:rPr>
                <w:rFonts w:ascii="Gentium" w:hAnsi="Gentium" w:cs="Gentium"/>
                <w:i/>
                <w:iCs/>
                <w:noProof/>
                <w:color w:val="7030A0"/>
                <w:sz w:val="28"/>
                <w:szCs w:val="28"/>
              </w:rPr>
              <w:t>Ταῦτα</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δὲ καὶ Παπίας ὁ Ἰωάννου μὲν ἀκουστής, Πολυκάρπου δὲ</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ἑταῖρος γεγονώς, ἀρχαῖος ἀνήρ, ἐγγράφως</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ἐπιμαρτυρεῖ</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ἐν</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τῇ τετάρτῃ τῶν ἑαυτοῦ</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βιβλίων</w:t>
            </w:r>
            <w:r w:rsidR="00B92B36">
              <w:rPr>
                <w:rFonts w:ascii="Gentium" w:hAnsi="Gentium" w:cs="Gentium"/>
                <w:i/>
                <w:iCs/>
                <w:noProof/>
                <w:color w:val="7030A0"/>
                <w:sz w:val="28"/>
                <w:szCs w:val="28"/>
              </w:rPr>
              <w:t>·</w:t>
            </w:r>
            <w:r w:rsidRPr="00594A8C">
              <w:rPr>
                <w:rFonts w:ascii="Gentium" w:hAnsi="Gentium" w:cs="Gentium"/>
                <w:i/>
                <w:iCs/>
                <w:noProof/>
                <w:color w:val="7030A0"/>
                <w:sz w:val="28"/>
                <w:szCs w:val="28"/>
              </w:rPr>
              <w:t xml:space="preserve"> ἔστι</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γὰρ</w:t>
            </w:r>
            <w:r w:rsidR="00910A5D">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αὐτῷ πέντε βιβλία συντεταγμένα.</w:t>
            </w:r>
          </w:p>
        </w:tc>
      </w:tr>
    </w:tbl>
    <w:p w14:paraId="2F6E0245" w14:textId="366C6551" w:rsidR="00594A8C" w:rsidRDefault="00594A8C" w:rsidP="00CB28D2">
      <w:pPr>
        <w:spacing w:before="120"/>
        <w:jc w:val="both"/>
        <w:rPr>
          <w:rFonts w:ascii="Gentium" w:hAnsi="Gentium" w:cs="Gentium"/>
          <w:i/>
          <w:iCs/>
          <w:noProof/>
          <w:color w:val="80340D" w:themeColor="accent2" w:themeShade="80"/>
          <w:sz w:val="28"/>
          <w:szCs w:val="28"/>
        </w:rPr>
      </w:pPr>
      <w:r w:rsidRPr="00594A8C">
        <w:rPr>
          <w:rFonts w:ascii="Gentium" w:hAnsi="Gentium" w:cs="Gentium"/>
          <w:i/>
          <w:iCs/>
          <w:noProof/>
          <w:color w:val="80340D" w:themeColor="accent2" w:themeShade="80"/>
          <w:sz w:val="28"/>
          <w:szCs w:val="28"/>
        </w:rPr>
        <w:t>Et</w:t>
      </w:r>
      <w:r>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adiecit</w:t>
      </w:r>
      <w:r>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dicens:</w:t>
      </w:r>
    </w:p>
    <w:p w14:paraId="184C8FFA" w14:textId="3A338D1F" w:rsidR="00594A8C" w:rsidRDefault="00594A8C" w:rsidP="00594A8C">
      <w:pPr>
        <w:spacing w:before="120"/>
        <w:rPr>
          <w:rFonts w:ascii="Gentium" w:hAnsi="Gentium" w:cs="Gentium"/>
          <w:i/>
          <w:iCs/>
          <w:noProof/>
          <w:color w:val="80340D" w:themeColor="accent2" w:themeShade="80"/>
          <w:sz w:val="28"/>
          <w:szCs w:val="28"/>
        </w:rPr>
      </w:pPr>
      <w:r w:rsidRPr="00594A8C">
        <w:rPr>
          <w:rFonts w:ascii="Gentium" w:hAnsi="Gentium" w:cs="Gentium"/>
          <w:i/>
          <w:iCs/>
          <w:noProof/>
          <w:color w:val="80340D" w:themeColor="accent2" w:themeShade="80"/>
          <w:sz w:val="28"/>
          <w:szCs w:val="28"/>
        </w:rPr>
        <w:t>Haec</w:t>
      </w:r>
      <w:r w:rsidR="00910A5D">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autem</w:t>
      </w:r>
      <w:r w:rsidR="00910A5D">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credibilia sunt credentibus. Et</w:t>
      </w:r>
      <w:r w:rsidR="00897EEB">
        <w:rPr>
          <w:rFonts w:ascii="Gentium" w:hAnsi="Gentium" w:cs="Gentium"/>
          <w:i/>
          <w:iCs/>
          <w:noProof/>
          <w:color w:val="80340D" w:themeColor="accent2" w:themeShade="80"/>
          <w:sz w:val="28"/>
          <w:szCs w:val="28"/>
        </w:rPr>
        <w:t xml:space="preserve"> </w:t>
      </w:r>
      <w:r w:rsidRPr="00594A8C">
        <w:rPr>
          <w:rFonts w:ascii="Gentium" w:hAnsi="Gentium" w:cs="Gentium"/>
          <w:i/>
          <w:iCs/>
          <w:noProof/>
          <w:color w:val="80340D" w:themeColor="accent2" w:themeShade="80"/>
          <w:sz w:val="28"/>
          <w:szCs w:val="28"/>
        </w:rPr>
        <w:t xml:space="preserve">Iuda, inquit, proditore non credente et interrogante: Quomodo ergo tales geniturae a </w:t>
      </w:r>
      <w:bookmarkStart w:id="70" w:name="_Hlk208075093"/>
      <w:r w:rsidRPr="00594A8C">
        <w:rPr>
          <w:rFonts w:ascii="Gentium" w:hAnsi="Gentium" w:cs="Gentium"/>
          <w:i/>
          <w:iCs/>
          <w:noProof/>
          <w:color w:val="80340D" w:themeColor="accent2" w:themeShade="80"/>
          <w:sz w:val="28"/>
          <w:szCs w:val="28"/>
        </w:rPr>
        <w:t xml:space="preserve">Domino </w:t>
      </w:r>
      <w:bookmarkEnd w:id="70"/>
      <w:r w:rsidRPr="00594A8C">
        <w:rPr>
          <w:rFonts w:ascii="Gentium" w:hAnsi="Gentium" w:cs="Gentium"/>
          <w:i/>
          <w:iCs/>
          <w:noProof/>
          <w:color w:val="80340D" w:themeColor="accent2" w:themeShade="80"/>
          <w:sz w:val="28"/>
          <w:szCs w:val="28"/>
        </w:rPr>
        <w:t xml:space="preserve">perficientur? dixisse </w:t>
      </w:r>
      <w:bookmarkStart w:id="71" w:name="_Hlk208075115"/>
      <w:r w:rsidRPr="00594A8C">
        <w:rPr>
          <w:rFonts w:ascii="Gentium" w:hAnsi="Gentium" w:cs="Gentium"/>
          <w:i/>
          <w:iCs/>
          <w:noProof/>
          <w:color w:val="80340D" w:themeColor="accent2" w:themeShade="80"/>
          <w:sz w:val="28"/>
          <w:szCs w:val="28"/>
        </w:rPr>
        <w:t>Dominum</w:t>
      </w:r>
      <w:bookmarkEnd w:id="71"/>
      <w:r w:rsidRPr="00594A8C">
        <w:rPr>
          <w:rFonts w:ascii="Gentium" w:hAnsi="Gentium" w:cs="Gentium"/>
          <w:i/>
          <w:iCs/>
          <w:noProof/>
          <w:color w:val="80340D" w:themeColor="accent2" w:themeShade="80"/>
          <w:sz w:val="28"/>
          <w:szCs w:val="28"/>
        </w:rPr>
        <w:t>: Videbunt qui venient in illa.</w:t>
      </w:r>
    </w:p>
    <w:p w14:paraId="09CE792B" w14:textId="25EAED4A" w:rsidR="00594A8C" w:rsidRPr="00CB28D2" w:rsidRDefault="00594A8C" w:rsidP="00CB28D2">
      <w:pPr>
        <w:spacing w:before="120"/>
        <w:jc w:val="both"/>
        <w:rPr>
          <w:rFonts w:ascii="Gentium" w:hAnsi="Gentium" w:cs="Gentium"/>
          <w:i/>
          <w:iCs/>
          <w:noProof/>
          <w:color w:val="80340D" w:themeColor="accent2" w:themeShade="80"/>
          <w:sz w:val="28"/>
          <w:szCs w:val="28"/>
        </w:rPr>
        <w:sectPr w:rsidR="00594A8C" w:rsidRPr="00CB28D2" w:rsidSect="005C5B6E">
          <w:type w:val="continuous"/>
          <w:pgSz w:w="16838" w:h="11906" w:orient="landscape" w:code="9"/>
          <w:pgMar w:top="1418" w:right="1418" w:bottom="1418" w:left="1418" w:header="709" w:footer="709" w:gutter="0"/>
          <w:cols w:space="708"/>
          <w:docGrid w:linePitch="360"/>
        </w:sectPr>
      </w:pPr>
    </w:p>
    <w:p w14:paraId="71F0548D" w14:textId="29F3827D" w:rsidR="009D5D09" w:rsidRPr="009D5D09" w:rsidRDefault="009D5D09" w:rsidP="005C5B6E">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XV</w:t>
      </w:r>
      <w:r w:rsidR="005C5B6E">
        <w:rPr>
          <w:rFonts w:ascii="Gentium" w:hAnsi="Gentium" w:cs="Gentium"/>
          <w:b/>
          <w:bCs/>
          <w:i/>
          <w:iCs/>
          <w:noProof/>
          <w:sz w:val="32"/>
          <w:szCs w:val="32"/>
          <w:u w:val="single" w:color="00B050"/>
        </w:rPr>
        <w:t xml:space="preserve"> – </w:t>
      </w:r>
      <w:r w:rsidR="005C5B6E" w:rsidRPr="005C5B6E">
        <w:rPr>
          <w:rFonts w:ascii="Gentium" w:hAnsi="Gentium" w:cs="Gentium"/>
          <w:b/>
          <w:bCs/>
          <w:i/>
          <w:iCs/>
          <w:smallCaps/>
          <w:noProof/>
          <w:sz w:val="32"/>
          <w:szCs w:val="32"/>
          <w:u w:val="single" w:color="00B050"/>
        </w:rPr>
        <w:t>Maximus Confessor</w:t>
      </w:r>
      <w:r w:rsidR="005C5B6E">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Schol. in libr. Dionys.</w:t>
      </w:r>
      <w:r w:rsidR="000D0C1B">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Areopag. de</w:t>
      </w:r>
      <w:r w:rsidR="000D0C1B">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eccl. hierarch. c. 2</w:t>
      </w:r>
      <w:r w:rsidR="005C5B6E">
        <w:rPr>
          <w:rFonts w:ascii="Gentium" w:hAnsi="Gentium" w:cs="Gentium"/>
          <w:b/>
          <w:bCs/>
          <w:i/>
          <w:iCs/>
          <w:noProof/>
          <w:sz w:val="32"/>
          <w:szCs w:val="32"/>
          <w:u w:val="single" w:color="00B050"/>
        </w:rPr>
        <w:t>.</w:t>
      </w:r>
    </w:p>
    <w:p w14:paraId="71F81F79" w14:textId="14B147B5" w:rsidR="00594A8C" w:rsidRDefault="00594A8C" w:rsidP="00594A8C">
      <w:pPr>
        <w:spacing w:before="120"/>
        <w:jc w:val="both"/>
        <w:rPr>
          <w:rFonts w:ascii="Gentium" w:hAnsi="Gentium" w:cs="Gentium"/>
          <w:i/>
          <w:iCs/>
          <w:noProof/>
          <w:color w:val="7030A0"/>
          <w:sz w:val="28"/>
          <w:szCs w:val="28"/>
        </w:rPr>
      </w:pPr>
      <w:r w:rsidRPr="00594A8C">
        <w:rPr>
          <w:rFonts w:ascii="Gentium" w:hAnsi="Gentium" w:cs="Gentium"/>
          <w:i/>
          <w:iCs/>
          <w:noProof/>
          <w:color w:val="7030A0"/>
          <w:sz w:val="28"/>
          <w:szCs w:val="28"/>
        </w:rPr>
        <w:t xml:space="preserve">Τοὺς κατὰ θεὸν ἀκακίαν ἀσκοῦντας παῖδας ἐκάλουν, ὡς καὶ Παπίας </w:t>
      </w:r>
      <w:r w:rsidR="0055660A" w:rsidRPr="004F3CA6">
        <w:rPr>
          <w:rFonts w:ascii="Gentium" w:hAnsi="Gentium" w:cs="Gentium"/>
          <w:i/>
          <w:iCs/>
          <w:noProof/>
          <w:color w:val="7030A0"/>
          <w:sz w:val="28"/>
          <w:szCs w:val="28"/>
        </w:rPr>
        <w:t xml:space="preserve">δηλοῖ </w:t>
      </w:r>
      <w:r w:rsidRPr="00594A8C">
        <w:rPr>
          <w:rFonts w:ascii="Gentium" w:hAnsi="Gentium" w:cs="Gentium"/>
          <w:i/>
          <w:iCs/>
          <w:noProof/>
          <w:color w:val="7030A0"/>
          <w:sz w:val="28"/>
          <w:szCs w:val="28"/>
        </w:rPr>
        <w:t xml:space="preserve">βιβλίῳ πρώτῳ τῶν κυριακῶν ἐξηγήσεων καὶ Κλήμης ὁ </w:t>
      </w:r>
      <w:r w:rsidR="00897EEB" w:rsidRPr="004F3CA6">
        <w:rPr>
          <w:rFonts w:ascii="Gentium" w:hAnsi="Gentium" w:cs="Gentium"/>
          <w:i/>
          <w:iCs/>
          <w:noProof/>
          <w:color w:val="7030A0"/>
          <w:sz w:val="28"/>
          <w:szCs w:val="28"/>
        </w:rPr>
        <w:t>Ἀλεξανδρεὺς</w:t>
      </w:r>
      <w:r w:rsidR="00897EEB">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ἐν τῷ</w:t>
      </w:r>
      <w:r w:rsidR="00897EEB">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Παιδαγωγῷ.</w:t>
      </w:r>
    </w:p>
    <w:p w14:paraId="25D5B62C" w14:textId="0591C763" w:rsidR="00BB6C4F" w:rsidRPr="00594A8C" w:rsidRDefault="00BB6C4F" w:rsidP="00594A8C">
      <w:pPr>
        <w:spacing w:before="120"/>
        <w:jc w:val="both"/>
        <w:rPr>
          <w:rFonts w:ascii="Gentium" w:hAnsi="Gentium" w:cs="Gentium"/>
          <w:b/>
          <w:i/>
          <w:iCs/>
          <w:noProof/>
          <w:color w:val="FF0000"/>
          <w:sz w:val="28"/>
          <w:szCs w:val="28"/>
          <w:vertAlign w:val="superscript"/>
        </w:rPr>
        <w:sectPr w:rsidR="00BB6C4F" w:rsidRPr="00594A8C" w:rsidSect="00EB256F">
          <w:type w:val="continuous"/>
          <w:pgSz w:w="16838" w:h="11906" w:orient="landscape" w:code="9"/>
          <w:pgMar w:top="1418" w:right="1418" w:bottom="1418" w:left="1418" w:header="709" w:footer="709" w:gutter="0"/>
          <w:cols w:space="708"/>
          <w:docGrid w:linePitch="360"/>
        </w:sectPr>
      </w:pPr>
    </w:p>
    <w:p w14:paraId="145078AE" w14:textId="7B49B2A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5C5B6E" w:rsidRPr="005C5B6E">
        <w:rPr>
          <w:rFonts w:ascii="Gentium" w:hAnsi="Gentium" w:cs="Gentium"/>
          <w:b/>
          <w:bCs/>
          <w:i/>
          <w:iCs/>
          <w:smallCaps/>
          <w:noProof/>
          <w:sz w:val="32"/>
          <w:szCs w:val="32"/>
          <w:u w:val="single" w:color="00B050"/>
        </w:rPr>
        <w:t>Maximus Confessor</w:t>
      </w:r>
      <w:r w:rsidR="005C5B6E" w:rsidRPr="005C5B6E">
        <w:rPr>
          <w:rFonts w:ascii="Gentium" w:hAnsi="Gentium" w:cs="Gentium"/>
          <w:b/>
          <w:bCs/>
          <w:i/>
          <w:iCs/>
          <w:noProof/>
          <w:sz w:val="32"/>
          <w:szCs w:val="32"/>
          <w:u w:val="single" w:color="00B050"/>
        </w:rPr>
        <w:t xml:space="preserve"> </w:t>
      </w:r>
      <w:r w:rsidR="005C5B6E">
        <w:rPr>
          <w:rFonts w:ascii="Gentium" w:hAnsi="Gentium" w:cs="Gentium"/>
          <w:b/>
          <w:bCs/>
          <w:i/>
          <w:iCs/>
          <w:noProof/>
          <w:sz w:val="32"/>
          <w:szCs w:val="32"/>
          <w:u w:val="single" w:color="00B050"/>
        </w:rPr>
        <w:t>l</w:t>
      </w:r>
      <w:r w:rsidR="005C5B6E" w:rsidRPr="005C5B6E">
        <w:rPr>
          <w:rFonts w:ascii="Gentium" w:hAnsi="Gentium" w:cs="Gentium"/>
          <w:b/>
          <w:bCs/>
          <w:i/>
          <w:iCs/>
          <w:noProof/>
          <w:sz w:val="32"/>
          <w:szCs w:val="32"/>
          <w:u w:val="single" w:color="00B050"/>
        </w:rPr>
        <w:t>. c.</w:t>
      </w:r>
    </w:p>
    <w:p w14:paraId="1659284E" w14:textId="227B9080" w:rsidR="00EB256F" w:rsidRDefault="00594A8C" w:rsidP="00594A8C">
      <w:pPr>
        <w:spacing w:before="120"/>
        <w:jc w:val="both"/>
        <w:rPr>
          <w:rFonts w:ascii="Gentium" w:hAnsi="Gentium" w:cs="Gentium"/>
          <w:i/>
          <w:iCs/>
          <w:noProof/>
          <w:color w:val="7030A0"/>
          <w:sz w:val="28"/>
          <w:szCs w:val="28"/>
        </w:rPr>
      </w:pPr>
      <w:r w:rsidRPr="00594A8C">
        <w:rPr>
          <w:rFonts w:ascii="Gentium" w:hAnsi="Gentium" w:cs="Gentium"/>
          <w:i/>
          <w:iCs/>
          <w:noProof/>
          <w:color w:val="7030A0"/>
          <w:sz w:val="28"/>
          <w:szCs w:val="28"/>
          <w:lang w:val="el-GR"/>
        </w:rPr>
        <w:t>Ταῦτά</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 xml:space="preserve">φησιν αἰνιττόμενος οἶμαι Παπίαν τὸν </w:t>
      </w:r>
      <w:r w:rsidR="00A07BEA" w:rsidRPr="004F3CA6">
        <w:rPr>
          <w:rFonts w:ascii="Gentium" w:hAnsi="Gentium" w:cs="Gentium"/>
          <w:i/>
          <w:iCs/>
          <w:noProof/>
          <w:color w:val="7030A0"/>
          <w:sz w:val="28"/>
          <w:szCs w:val="28"/>
        </w:rPr>
        <w:t xml:space="preserve">Ἱεραπόλεως τῆς κατʼ Ἀσίαν </w:t>
      </w:r>
      <w:r w:rsidRPr="00594A8C">
        <w:rPr>
          <w:rFonts w:ascii="Gentium" w:hAnsi="Gentium" w:cs="Gentium"/>
          <w:i/>
          <w:iCs/>
          <w:noProof/>
          <w:color w:val="7030A0"/>
          <w:sz w:val="28"/>
          <w:szCs w:val="28"/>
          <w:lang w:val="el-GR"/>
        </w:rPr>
        <w:t>τότε</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γενόμενον ἐπίσκοπον καὶ συνακμάσαντα</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τῷ</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θείῳ</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 xml:space="preserve">εὐαγγελιστῇ </w:t>
      </w:r>
      <w:r w:rsidR="00C71F6A" w:rsidRPr="004F3CA6">
        <w:rPr>
          <w:rFonts w:ascii="Gentium" w:hAnsi="Gentium" w:cs="Gentium"/>
          <w:i/>
          <w:iCs/>
          <w:noProof/>
          <w:color w:val="7030A0"/>
          <w:sz w:val="28"/>
          <w:szCs w:val="28"/>
        </w:rPr>
        <w:t>Ἰωάννῃ</w:t>
      </w:r>
      <w:r w:rsidRPr="00594A8C">
        <w:rPr>
          <w:rFonts w:ascii="Gentium" w:hAnsi="Gentium" w:cs="Gentium"/>
          <w:i/>
          <w:iCs/>
          <w:noProof/>
          <w:color w:val="7030A0"/>
          <w:sz w:val="28"/>
          <w:szCs w:val="28"/>
          <w:lang w:val="el-GR"/>
        </w:rPr>
        <w:t>. οὗτος</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γὰρ ὁ Παπίας ἐν</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τῷ</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 xml:space="preserve">τετάρτῳ αὐτοῦ βιβλίῳ τῶν κυριακῶν ἐξηγήσεων τὰς διὰ βρωμάτων εἶπεν ἐν τῇ ἀναστάσει </w:t>
      </w:r>
      <w:bookmarkStart w:id="72" w:name="_Hlk208076500"/>
      <w:r w:rsidRPr="00594A8C">
        <w:rPr>
          <w:rFonts w:ascii="Gentium" w:hAnsi="Gentium" w:cs="Gentium"/>
          <w:i/>
          <w:iCs/>
          <w:noProof/>
          <w:color w:val="7030A0"/>
          <w:sz w:val="28"/>
          <w:szCs w:val="28"/>
          <w:lang w:val="el-GR"/>
        </w:rPr>
        <w:t>ἀπολαύσεις</w:t>
      </w:r>
      <w:r>
        <w:rPr>
          <w:rFonts w:ascii="Gentium" w:hAnsi="Gentium" w:cs="Gentium"/>
          <w:i/>
          <w:iCs/>
          <w:noProof/>
          <w:color w:val="7030A0"/>
          <w:sz w:val="28"/>
          <w:szCs w:val="28"/>
        </w:rPr>
        <w:t xml:space="preserve"> … </w:t>
      </w:r>
      <w:r w:rsidRPr="00594A8C">
        <w:rPr>
          <w:rFonts w:ascii="Gentium" w:hAnsi="Gentium" w:cs="Gentium"/>
          <w:i/>
          <w:iCs/>
          <w:noProof/>
          <w:color w:val="7030A0"/>
          <w:sz w:val="28"/>
          <w:szCs w:val="28"/>
          <w:lang w:val="el-GR"/>
        </w:rPr>
        <w:t xml:space="preserve">καὶ </w:t>
      </w:r>
      <w:bookmarkEnd w:id="72"/>
      <w:r w:rsidRPr="00594A8C">
        <w:rPr>
          <w:rFonts w:ascii="Gentium" w:hAnsi="Gentium" w:cs="Gentium"/>
          <w:i/>
          <w:iCs/>
          <w:noProof/>
          <w:color w:val="7030A0"/>
          <w:sz w:val="28"/>
          <w:szCs w:val="28"/>
          <w:lang w:val="el-GR"/>
        </w:rPr>
        <w:t>Εἰρηναῖος δὲ</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ὁ Λουγδούνου ἐν τῷ κατὰ</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 xml:space="preserve">αἱρέσεων </w:t>
      </w:r>
      <w:bookmarkStart w:id="73" w:name="_Hlk208078433"/>
      <w:r w:rsidRPr="00594A8C">
        <w:rPr>
          <w:rFonts w:ascii="Gentium" w:hAnsi="Gentium" w:cs="Gentium"/>
          <w:i/>
          <w:iCs/>
          <w:noProof/>
          <w:color w:val="7030A0"/>
          <w:sz w:val="28"/>
          <w:szCs w:val="28"/>
          <w:lang w:val="el-GR"/>
        </w:rPr>
        <w:t>πέμπτῳ</w:t>
      </w:r>
      <w:r w:rsidR="00A07BEA">
        <w:rPr>
          <w:rFonts w:ascii="Gentium" w:hAnsi="Gentium" w:cs="Gentium"/>
          <w:i/>
          <w:iCs/>
          <w:noProof/>
          <w:color w:val="7030A0"/>
          <w:sz w:val="28"/>
          <w:szCs w:val="28"/>
        </w:rPr>
        <w:t xml:space="preserve"> </w:t>
      </w:r>
      <w:bookmarkEnd w:id="73"/>
      <w:r w:rsidRPr="00594A8C">
        <w:rPr>
          <w:rFonts w:ascii="Gentium" w:hAnsi="Gentium" w:cs="Gentium"/>
          <w:i/>
          <w:iCs/>
          <w:noProof/>
          <w:color w:val="7030A0"/>
          <w:sz w:val="28"/>
          <w:szCs w:val="28"/>
          <w:lang w:val="el-GR"/>
        </w:rPr>
        <w:t>λόγῳ</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τὸ</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αὐτό</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φησι καὶ παράγει</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μάρτυρα</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 xml:space="preserve">τῶν </w:t>
      </w:r>
      <w:r w:rsidR="00A07BEA" w:rsidRPr="004F3CA6">
        <w:rPr>
          <w:rFonts w:ascii="Gentium" w:hAnsi="Gentium" w:cs="Gentium"/>
          <w:i/>
          <w:iCs/>
          <w:noProof/>
          <w:color w:val="7030A0"/>
          <w:sz w:val="28"/>
          <w:szCs w:val="28"/>
        </w:rPr>
        <w:t xml:space="preserve">ὑπʼ </w:t>
      </w:r>
      <w:r w:rsidRPr="00594A8C">
        <w:rPr>
          <w:rFonts w:ascii="Gentium" w:hAnsi="Gentium" w:cs="Gentium"/>
          <w:i/>
          <w:iCs/>
          <w:noProof/>
          <w:color w:val="7030A0"/>
          <w:sz w:val="28"/>
          <w:szCs w:val="28"/>
          <w:lang w:val="el-GR"/>
        </w:rPr>
        <w:t>αὐτοῦ</w:t>
      </w:r>
      <w:r w:rsidR="00A07BE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εἰρημένων τὸν λεχθέντα Παπίαν.</w:t>
      </w:r>
    </w:p>
    <w:p w14:paraId="12BA86AF" w14:textId="56DC53C6" w:rsidR="00BB6C4F" w:rsidRPr="00BB6C4F" w:rsidRDefault="00BB6C4F" w:rsidP="00594A8C">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3A2C35B7" w14:textId="089D5C09"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XVII</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5C5B6E" w:rsidRPr="005C5B6E">
        <w:rPr>
          <w:rFonts w:ascii="Gentium" w:hAnsi="Gentium" w:cs="Gentium"/>
          <w:b/>
          <w:bCs/>
          <w:i/>
          <w:iCs/>
          <w:smallCaps/>
          <w:noProof/>
          <w:sz w:val="32"/>
          <w:szCs w:val="32"/>
          <w:u w:val="single" w:color="00B050"/>
        </w:rPr>
        <w:t>Photius,</w:t>
      </w:r>
      <w:r w:rsidR="005C5B6E" w:rsidRPr="005C5B6E">
        <w:rPr>
          <w:rFonts w:ascii="Gentium" w:hAnsi="Gentium" w:cs="Gentium"/>
          <w:b/>
          <w:bCs/>
          <w:i/>
          <w:iCs/>
          <w:noProof/>
          <w:sz w:val="32"/>
          <w:szCs w:val="32"/>
          <w:u w:val="single" w:color="00B050"/>
        </w:rPr>
        <w:t xml:space="preserve"> Biblioth. 232</w:t>
      </w:r>
      <w:r w:rsidR="005C5B6E">
        <w:rPr>
          <w:rFonts w:ascii="Gentium" w:hAnsi="Gentium" w:cs="Gentium"/>
          <w:b/>
          <w:bCs/>
          <w:i/>
          <w:iCs/>
          <w:noProof/>
          <w:sz w:val="32"/>
          <w:szCs w:val="32"/>
          <w:u w:val="single" w:color="00B050"/>
        </w:rPr>
        <w:t>.</w:t>
      </w:r>
    </w:p>
    <w:p w14:paraId="316F5853" w14:textId="491EACE7" w:rsidR="00EB256F" w:rsidRDefault="00594A8C" w:rsidP="00BB6C4F">
      <w:pPr>
        <w:spacing w:before="120"/>
        <w:jc w:val="both"/>
        <w:rPr>
          <w:rFonts w:ascii="Gentium" w:hAnsi="Gentium" w:cs="Gentium"/>
          <w:i/>
          <w:iCs/>
          <w:noProof/>
          <w:color w:val="7030A0"/>
          <w:sz w:val="28"/>
          <w:szCs w:val="28"/>
        </w:rPr>
      </w:pPr>
      <w:r w:rsidRPr="00594A8C">
        <w:rPr>
          <w:rFonts w:ascii="Gentium" w:hAnsi="Gentium" w:cs="Gentium"/>
          <w:i/>
          <w:iCs/>
          <w:noProof/>
          <w:color w:val="7030A0"/>
          <w:sz w:val="28"/>
          <w:szCs w:val="28"/>
          <w:lang w:val="el-GR"/>
        </w:rPr>
        <w:t xml:space="preserve">Οὐ μὴν </w:t>
      </w:r>
      <w:r w:rsidR="00B75B5F" w:rsidRPr="004F3CA6">
        <w:rPr>
          <w:rFonts w:ascii="Gentium" w:hAnsi="Gentium" w:cs="Gentium"/>
          <w:i/>
          <w:iCs/>
          <w:noProof/>
          <w:color w:val="7030A0"/>
          <w:sz w:val="28"/>
          <w:szCs w:val="28"/>
        </w:rPr>
        <w:t xml:space="preserve">ἀλλʼ </w:t>
      </w:r>
      <w:r w:rsidRPr="00594A8C">
        <w:rPr>
          <w:rFonts w:ascii="Gentium" w:hAnsi="Gentium" w:cs="Gentium"/>
          <w:i/>
          <w:iCs/>
          <w:noProof/>
          <w:color w:val="7030A0"/>
          <w:sz w:val="28"/>
          <w:szCs w:val="28"/>
          <w:lang w:val="el-GR"/>
        </w:rPr>
        <w:t>οὐδὲ Παπίαν τὸν Ἱεραπόλεως ἐπίσκοπον καὶ μάρτυρα, οὐδὲ Εἰρηναῖον τὸν ὅσιον ἐπίσκοπον Λουγδούνων (sc. ἀποδέχεται Στέφανος), ἐν οἷς λέγουσιν αἰσθητῶν τινῶν βρωμάτων ἀπόλαυσιν εἶναι τὴν τῶν οὐρανῶν βασιλείαν.</w:t>
      </w:r>
    </w:p>
    <w:p w14:paraId="18CDB31B" w14:textId="4A1F86C4"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13CBE0D0" w14:textId="267ABC1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XVIII</w:t>
      </w:r>
      <w:r w:rsidR="005C5B6E">
        <w:rPr>
          <w:rFonts w:ascii="Gentium" w:hAnsi="Gentium" w:cs="Gentium"/>
          <w:b/>
          <w:bCs/>
          <w:i/>
          <w:iCs/>
          <w:noProof/>
          <w:sz w:val="32"/>
          <w:szCs w:val="32"/>
          <w:u w:val="single" w:color="00B050"/>
        </w:rPr>
        <w:t xml:space="preserve"> – </w:t>
      </w:r>
      <w:r w:rsidR="005C5B6E" w:rsidRPr="005C5B6E">
        <w:rPr>
          <w:rFonts w:ascii="Gentium" w:hAnsi="Gentium" w:cs="Gentium"/>
          <w:b/>
          <w:bCs/>
          <w:i/>
          <w:iCs/>
          <w:noProof/>
          <w:sz w:val="32"/>
          <w:szCs w:val="32"/>
          <w:u w:val="single" w:color="00B050"/>
        </w:rPr>
        <w:t>Catena ad</w:t>
      </w:r>
      <w:r w:rsidR="005C5B6E">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Acta SS.</w:t>
      </w:r>
      <w:r w:rsidR="005C5B6E">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Apost.</w:t>
      </w:r>
      <w:r w:rsidR="005C5B6E">
        <w:rPr>
          <w:rFonts w:ascii="Gentium" w:hAnsi="Gentium" w:cs="Gentium"/>
          <w:b/>
          <w:bCs/>
          <w:i/>
          <w:iCs/>
          <w:noProof/>
          <w:sz w:val="32"/>
          <w:szCs w:val="32"/>
          <w:u w:val="single" w:color="00B050"/>
        </w:rPr>
        <w:t xml:space="preserve"> (et alia)</w:t>
      </w:r>
    </w:p>
    <w:p w14:paraId="20A16AAB" w14:textId="090538BF" w:rsidR="00594A8C" w:rsidRDefault="003F696A" w:rsidP="00594A8C">
      <w:pPr>
        <w:spacing w:before="120"/>
        <w:jc w:val="both"/>
        <w:rPr>
          <w:rFonts w:ascii="Gentium" w:hAnsi="Gentium" w:cs="Gentium"/>
          <w:i/>
          <w:iCs/>
          <w:noProof/>
          <w:color w:val="7030A0"/>
          <w:sz w:val="28"/>
          <w:szCs w:val="28"/>
        </w:rPr>
      </w:pPr>
      <w:r w:rsidRPr="004F3CA6">
        <w:rPr>
          <w:rFonts w:ascii="Gentium" w:hAnsi="Gentium" w:cs="Gentium"/>
          <w:i/>
          <w:iCs/>
          <w:noProof/>
          <w:color w:val="7030A0"/>
          <w:sz w:val="28"/>
          <w:szCs w:val="28"/>
        </w:rPr>
        <w:t>Ἀπολιναρίου</w:t>
      </w:r>
      <w:r>
        <w:rPr>
          <w:rFonts w:ascii="Gentium" w:hAnsi="Gentium" w:cs="Gentium"/>
          <w:i/>
          <w:iCs/>
          <w:noProof/>
          <w:color w:val="7030A0"/>
          <w:sz w:val="28"/>
          <w:szCs w:val="28"/>
        </w:rPr>
        <w:t>·</w:t>
      </w:r>
      <w:r w:rsidRPr="004F3CA6">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lang w:val="el-GR"/>
        </w:rPr>
        <w:t>Οὐκ ἀπέθανε</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lang w:val="el-GR"/>
        </w:rPr>
        <w:t xml:space="preserve">τῇ ἀγχόνῃ Ἰούδας, </w:t>
      </w:r>
      <w:r w:rsidRPr="004F3CA6">
        <w:rPr>
          <w:rFonts w:ascii="Gentium" w:hAnsi="Gentium" w:cs="Gentium"/>
          <w:i/>
          <w:iCs/>
          <w:noProof/>
          <w:color w:val="7030A0"/>
          <w:sz w:val="28"/>
          <w:szCs w:val="28"/>
        </w:rPr>
        <w:t xml:space="preserve">ἀλλʼ </w:t>
      </w:r>
      <w:r w:rsidR="00594A8C" w:rsidRPr="00594A8C">
        <w:rPr>
          <w:rFonts w:ascii="Gentium" w:hAnsi="Gentium" w:cs="Gentium"/>
          <w:i/>
          <w:iCs/>
          <w:noProof/>
          <w:color w:val="7030A0"/>
          <w:sz w:val="28"/>
          <w:szCs w:val="28"/>
          <w:lang w:val="el-GR"/>
        </w:rPr>
        <w:t xml:space="preserve">ἐπεβίω </w:t>
      </w:r>
      <w:r w:rsidR="00C71F6A" w:rsidRPr="004F3CA6">
        <w:rPr>
          <w:rFonts w:ascii="Gentium" w:hAnsi="Gentium" w:cs="Gentium"/>
          <w:i/>
          <w:iCs/>
          <w:noProof/>
          <w:color w:val="7030A0"/>
          <w:sz w:val="28"/>
          <w:szCs w:val="28"/>
        </w:rPr>
        <w:t xml:space="preserve">καθαιρεθεὶς </w:t>
      </w:r>
      <w:r w:rsidR="00594A8C" w:rsidRPr="00594A8C">
        <w:rPr>
          <w:rFonts w:ascii="Gentium" w:hAnsi="Gentium" w:cs="Gentium"/>
          <w:i/>
          <w:iCs/>
          <w:noProof/>
          <w:color w:val="7030A0"/>
          <w:sz w:val="28"/>
          <w:szCs w:val="28"/>
          <w:lang w:val="el-GR"/>
        </w:rPr>
        <w:t>πρὸ</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lang w:val="el-GR"/>
        </w:rPr>
        <w:t>τοῦ ἀποπνιγῆναι. καὶ</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lang w:val="el-GR"/>
        </w:rPr>
        <w:t xml:space="preserve">τοῦτο δηλοῦσιν αἱ τῶν ἀποστόλων πράξεις, ὅτι </w:t>
      </w:r>
      <w:r w:rsidRPr="004F3CA6">
        <w:rPr>
          <w:rFonts w:ascii="Gentium" w:hAnsi="Gentium" w:cs="Gentium"/>
          <w:i/>
          <w:iCs/>
          <w:noProof/>
          <w:color w:val="7030A0"/>
          <w:sz w:val="28"/>
          <w:szCs w:val="28"/>
        </w:rPr>
        <w:t xml:space="preserve">πρηνὴς γενόμενος </w:t>
      </w:r>
      <w:r w:rsidR="00594A8C" w:rsidRPr="00594A8C">
        <w:rPr>
          <w:rFonts w:ascii="Gentium" w:hAnsi="Gentium" w:cs="Gentium"/>
          <w:i/>
          <w:iCs/>
          <w:noProof/>
          <w:color w:val="7030A0"/>
          <w:sz w:val="28"/>
          <w:szCs w:val="28"/>
          <w:lang w:val="el-GR"/>
        </w:rPr>
        <w:t xml:space="preserve">ἐλάκησε </w:t>
      </w:r>
      <w:r w:rsidRPr="004F3CA6">
        <w:rPr>
          <w:rFonts w:ascii="Gentium" w:hAnsi="Gentium" w:cs="Gentium"/>
          <w:i/>
          <w:iCs/>
          <w:noProof/>
          <w:color w:val="7030A0"/>
          <w:sz w:val="28"/>
          <w:szCs w:val="28"/>
        </w:rPr>
        <w:t>μέσος</w:t>
      </w:r>
      <w:r w:rsidR="00594A8C" w:rsidRPr="00594A8C">
        <w:rPr>
          <w:rFonts w:ascii="Gentium" w:hAnsi="Gentium" w:cs="Gentium"/>
          <w:i/>
          <w:iCs/>
          <w:noProof/>
          <w:color w:val="7030A0"/>
          <w:sz w:val="28"/>
          <w:szCs w:val="28"/>
          <w:lang w:val="el-GR"/>
        </w:rPr>
        <w:t xml:space="preserve">, καὶ ἐξεχύθη τὰ </w:t>
      </w:r>
      <w:r w:rsidRPr="004F3CA6">
        <w:rPr>
          <w:rFonts w:ascii="Gentium" w:hAnsi="Gentium" w:cs="Gentium"/>
          <w:i/>
          <w:iCs/>
          <w:noProof/>
          <w:color w:val="7030A0"/>
          <w:sz w:val="28"/>
          <w:szCs w:val="28"/>
        </w:rPr>
        <w:t xml:space="preserve">σπλάγχνα </w:t>
      </w:r>
      <w:r w:rsidR="00594A8C" w:rsidRPr="00594A8C">
        <w:rPr>
          <w:rFonts w:ascii="Gentium" w:hAnsi="Gentium" w:cs="Gentium"/>
          <w:i/>
          <w:iCs/>
          <w:noProof/>
          <w:color w:val="7030A0"/>
          <w:sz w:val="28"/>
          <w:szCs w:val="28"/>
          <w:lang w:val="el-GR"/>
        </w:rPr>
        <w:t>αὐτοῦ. τοῦτο δὲ σαφέστερον ἱστορεῖ Παπίας ὁ Ἰωάννου μαθητὴς λέγων οὕτως ἐν τῷ τετάρτῳ τῆς ἐξηγήσεως τῶν κυριακῶν λόγων</w:t>
      </w:r>
      <w:r w:rsidR="00B92B36">
        <w:rPr>
          <w:rFonts w:ascii="Gentium" w:hAnsi="Gentium" w:cs="Gentium"/>
          <w:i/>
          <w:iCs/>
          <w:noProof/>
          <w:color w:val="7030A0"/>
          <w:sz w:val="28"/>
          <w:szCs w:val="28"/>
          <w:lang w:val="el-GR"/>
        </w:rPr>
        <w:t>·</w:t>
      </w:r>
    </w:p>
    <w:p w14:paraId="657AA932" w14:textId="201CD455" w:rsidR="00EB256F" w:rsidRDefault="00594A8C" w:rsidP="00594A8C">
      <w:pPr>
        <w:spacing w:before="120"/>
        <w:jc w:val="both"/>
        <w:rPr>
          <w:rFonts w:ascii="Gentium" w:hAnsi="Gentium" w:cs="Gentium"/>
          <w:i/>
          <w:iCs/>
          <w:noProof/>
          <w:color w:val="7030A0"/>
          <w:sz w:val="28"/>
          <w:szCs w:val="28"/>
        </w:rPr>
      </w:pPr>
      <w:r w:rsidRPr="00594A8C">
        <w:rPr>
          <w:rFonts w:ascii="Gentium" w:hAnsi="Gentium" w:cs="Gentium"/>
          <w:i/>
          <w:iCs/>
          <w:noProof/>
          <w:color w:val="7030A0"/>
          <w:sz w:val="28"/>
          <w:szCs w:val="28"/>
          <w:lang w:val="el-GR"/>
        </w:rPr>
        <w:t>Μέγα</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δὲ ἀσεβείας ὑπόδειγμα ἐν τούτῳ τῷ κόσμῳ περιεπάτησεν ὁ Ἰούδας πρησθεὶς ἐπὶ τοσοῦτον τὴν σάρκα, ὥστε μηδὲ ὁπόθεν ἅμαξα ῥᾳδίως διέρχεται ἐκεῖνον δύνασθαι διελθεῖν, ἀλλὰ μηδὲ αὐτὸν μόνον τὸν τῆς κεφαλῆς ὄγκον αὐτοῦ. τὰ μὲν γὰρ βλέφαρα τῶν ὀφθαλμῶν αὐτοῦ φασὶ τοσοῦτον ἐξοιδῆσαι, ὡς αὐτὸν μὲν καθόλου τὸ φῶς μὴ βλέπειν, τοὺς ὀφθαλμοὺς δὲ</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αὐτοῦ μηδὲ</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ὑπὸ</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ἰατροῦ [διὰ] διόπτρας ὀφθῆναι δύνασθαι</w:t>
      </w:r>
      <w:r w:rsidR="00B92B36">
        <w:rPr>
          <w:rFonts w:ascii="Gentium" w:hAnsi="Gentium" w:cs="Gentium"/>
          <w:i/>
          <w:iCs/>
          <w:noProof/>
          <w:color w:val="7030A0"/>
          <w:sz w:val="28"/>
          <w:szCs w:val="28"/>
          <w:lang w:val="el-GR"/>
        </w:rPr>
        <w:t>·</w:t>
      </w:r>
      <w:r w:rsidRPr="00594A8C">
        <w:rPr>
          <w:rFonts w:ascii="Gentium" w:hAnsi="Gentium" w:cs="Gentium"/>
          <w:i/>
          <w:iCs/>
          <w:noProof/>
          <w:color w:val="7030A0"/>
          <w:sz w:val="28"/>
          <w:szCs w:val="28"/>
          <w:lang w:val="el-GR"/>
        </w:rPr>
        <w:t xml:space="preserve"> τοσοῦτον βάθος εἶχον ἀπὸ τῆς ἔξωθεν ἐπιφανείας</w:t>
      </w:r>
      <w:r w:rsidR="00B92B36">
        <w:rPr>
          <w:rFonts w:ascii="Gentium" w:hAnsi="Gentium" w:cs="Gentium"/>
          <w:i/>
          <w:iCs/>
          <w:noProof/>
          <w:color w:val="7030A0"/>
          <w:sz w:val="28"/>
          <w:szCs w:val="28"/>
          <w:lang w:val="el-GR"/>
        </w:rPr>
        <w:t>·</w:t>
      </w:r>
      <w:r w:rsidRPr="00594A8C">
        <w:rPr>
          <w:rFonts w:ascii="Gentium" w:hAnsi="Gentium" w:cs="Gentium"/>
          <w:i/>
          <w:iCs/>
          <w:noProof/>
          <w:color w:val="7030A0"/>
          <w:sz w:val="28"/>
          <w:szCs w:val="28"/>
          <w:lang w:val="el-GR"/>
        </w:rPr>
        <w:t xml:space="preserve"> τὸ</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δὲ αἰδοῖον αὐτοῦ</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lang w:val="el-GR"/>
        </w:rPr>
        <w:t xml:space="preserve">πάσης μὲν ἀσχημοσύνης ἀηδέστερον καὶ μεῖζον φαίνεσθαι, φέρεσθαι δὲ </w:t>
      </w:r>
      <w:r w:rsidR="002F7636">
        <w:rPr>
          <w:rFonts w:ascii="Gentium" w:hAnsi="Gentium" w:cs="Gentium"/>
          <w:i/>
          <w:iCs/>
          <w:noProof/>
          <w:color w:val="7030A0"/>
          <w:sz w:val="28"/>
          <w:szCs w:val="28"/>
          <w:lang w:val="el-GR"/>
        </w:rPr>
        <w:t xml:space="preserve">διʼ </w:t>
      </w:r>
      <w:r w:rsidRPr="00594A8C">
        <w:rPr>
          <w:rFonts w:ascii="Gentium" w:hAnsi="Gentium" w:cs="Gentium"/>
          <w:i/>
          <w:iCs/>
          <w:noProof/>
          <w:color w:val="7030A0"/>
          <w:sz w:val="28"/>
          <w:szCs w:val="28"/>
          <w:lang w:val="el-GR"/>
        </w:rPr>
        <w:t xml:space="preserve">αὐτοῦ ἐκ παντὸς τοῦ σώματος συρρέοντας ἰχῶράς τε καὶ σκώληκας εἰς ὕβριν </w:t>
      </w:r>
      <w:r w:rsidR="003F696A" w:rsidRPr="004F3CA6">
        <w:rPr>
          <w:rFonts w:ascii="Gentium" w:hAnsi="Gentium" w:cs="Gentium"/>
          <w:i/>
          <w:iCs/>
          <w:noProof/>
          <w:color w:val="7030A0"/>
          <w:sz w:val="28"/>
          <w:szCs w:val="28"/>
        </w:rPr>
        <w:t xml:space="preserve">δʼ </w:t>
      </w:r>
      <w:r w:rsidRPr="00594A8C">
        <w:rPr>
          <w:rFonts w:ascii="Gentium" w:hAnsi="Gentium" w:cs="Gentium"/>
          <w:i/>
          <w:iCs/>
          <w:noProof/>
          <w:color w:val="7030A0"/>
          <w:sz w:val="28"/>
          <w:szCs w:val="28"/>
        </w:rPr>
        <w:t>αὐτῶν μόνων τῶν ἀναγκαίων. μετὰ πολλὰς δὲ</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 xml:space="preserve">βασάνους καὶ τιμωρίας ἐν ἰδίῳ, φασί, χωρίῳ τελευτήσαντος, ἀπὸ τῆς ὀδμῆς ἔρημον </w:t>
      </w:r>
      <w:r w:rsidRPr="00594A8C">
        <w:rPr>
          <w:rFonts w:ascii="Gentium" w:hAnsi="Gentium" w:cs="Gentium"/>
          <w:i/>
          <w:iCs/>
          <w:noProof/>
          <w:color w:val="7030A0"/>
          <w:sz w:val="28"/>
          <w:szCs w:val="28"/>
        </w:rPr>
        <w:lastRenderedPageBreak/>
        <w:t xml:space="preserve">καὶ ἀοίκητον τὸ χωρίον μέχρι τῆς νῦν γενέσθαι, </w:t>
      </w:r>
      <w:r w:rsidR="003F696A" w:rsidRPr="004F3CA6">
        <w:rPr>
          <w:rFonts w:ascii="Gentium" w:hAnsi="Gentium" w:cs="Gentium"/>
          <w:i/>
          <w:iCs/>
          <w:noProof/>
          <w:color w:val="7030A0"/>
          <w:sz w:val="28"/>
          <w:szCs w:val="28"/>
        </w:rPr>
        <w:t xml:space="preserve">ἀλλʼ </w:t>
      </w:r>
      <w:r w:rsidRPr="00594A8C">
        <w:rPr>
          <w:rFonts w:ascii="Gentium" w:hAnsi="Gentium" w:cs="Gentium"/>
          <w:i/>
          <w:iCs/>
          <w:noProof/>
          <w:color w:val="7030A0"/>
          <w:sz w:val="28"/>
          <w:szCs w:val="28"/>
        </w:rPr>
        <w:t>οὐδὲ μέχρι τῆς σήμερον δύνασθαί τινα ἐκεῖνον τὸν τόπον παρελθεῖν, ἐὰν μὴ τὰς ῥῖνας ταῖς</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χερσὶν ἐπιφράξῃ. τοσαύτη διὰ</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τῆς</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σαρκὸς</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αὐτοῦ</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καὶ</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ἐπὶ</w:t>
      </w:r>
      <w:r w:rsidR="003F696A">
        <w:rPr>
          <w:rFonts w:ascii="Gentium" w:hAnsi="Gentium" w:cs="Gentium"/>
          <w:i/>
          <w:iCs/>
          <w:noProof/>
          <w:color w:val="7030A0"/>
          <w:sz w:val="28"/>
          <w:szCs w:val="28"/>
        </w:rPr>
        <w:t xml:space="preserve"> </w:t>
      </w:r>
      <w:r w:rsidRPr="00594A8C">
        <w:rPr>
          <w:rFonts w:ascii="Gentium" w:hAnsi="Gentium" w:cs="Gentium"/>
          <w:i/>
          <w:iCs/>
          <w:noProof/>
          <w:color w:val="7030A0"/>
          <w:sz w:val="28"/>
          <w:szCs w:val="28"/>
        </w:rPr>
        <w:t>τῆς γῆς ἔκρυσις ἐχώρησεν.</w:t>
      </w:r>
    </w:p>
    <w:p w14:paraId="265CC9E2" w14:textId="179C2AC4" w:rsidR="00BB6C4F" w:rsidRPr="00BB6C4F" w:rsidRDefault="00BB6C4F" w:rsidP="00594A8C">
      <w:pPr>
        <w:spacing w:before="120"/>
        <w:jc w:val="both"/>
        <w:rPr>
          <w:rFonts w:ascii="Gentium" w:hAnsi="Gentium" w:cs="Gentium"/>
          <w:i/>
          <w:iCs/>
          <w:noProof/>
          <w:color w:val="7030A0"/>
          <w:sz w:val="28"/>
          <w:szCs w:val="28"/>
        </w:rPr>
        <w:sectPr w:rsidR="00BB6C4F" w:rsidRPr="00BB6C4F" w:rsidSect="00EB256F">
          <w:type w:val="continuous"/>
          <w:pgSz w:w="16838" w:h="11906" w:orient="landscape" w:code="9"/>
          <w:pgMar w:top="1418" w:right="1418" w:bottom="1418" w:left="1418" w:header="709" w:footer="709" w:gutter="0"/>
          <w:cols w:space="708"/>
          <w:docGrid w:linePitch="360"/>
        </w:sectPr>
      </w:pPr>
    </w:p>
    <w:p w14:paraId="555AC063" w14:textId="174EC28A"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XIX</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Codex</w:t>
      </w:r>
      <w:r w:rsidR="005C5B6E">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Vatic. Alex. Nr. 14 Bibl. Lat. (Evv.) [IX]</w:t>
      </w:r>
    </w:p>
    <w:p w14:paraId="7BB1CB89" w14:textId="77777777" w:rsidR="00594A8C" w:rsidRDefault="00594A8C" w:rsidP="00594A8C">
      <w:pPr>
        <w:spacing w:before="120"/>
        <w:jc w:val="both"/>
        <w:rPr>
          <w:rFonts w:ascii="Gentium" w:hAnsi="Gentium" w:cs="Gentium"/>
          <w:i/>
          <w:iCs/>
          <w:noProof/>
          <w:color w:val="80340D" w:themeColor="accent2" w:themeShade="80"/>
          <w:sz w:val="28"/>
          <w:szCs w:val="28"/>
        </w:rPr>
      </w:pPr>
      <w:r w:rsidRPr="00594A8C">
        <w:rPr>
          <w:rFonts w:ascii="Gentium" w:hAnsi="Gentium" w:cs="Gentium"/>
          <w:i/>
          <w:iCs/>
          <w:noProof/>
          <w:color w:val="80340D" w:themeColor="accent2" w:themeShade="80"/>
          <w:sz w:val="28"/>
          <w:szCs w:val="28"/>
        </w:rPr>
        <w:t>Incipit argumentum secundum Iohannem.</w:t>
      </w:r>
    </w:p>
    <w:p w14:paraId="4D6E94AD" w14:textId="66B26625" w:rsidR="00594A8C" w:rsidRDefault="00594A8C" w:rsidP="00594A8C">
      <w:pPr>
        <w:spacing w:before="120"/>
        <w:jc w:val="both"/>
        <w:rPr>
          <w:rFonts w:ascii="Gentium" w:hAnsi="Gentium" w:cs="Gentium"/>
          <w:i/>
          <w:iCs/>
          <w:noProof/>
          <w:color w:val="80340D" w:themeColor="accent2" w:themeShade="80"/>
          <w:sz w:val="28"/>
          <w:szCs w:val="28"/>
          <w:lang w:val="la-Latn"/>
        </w:rPr>
      </w:pPr>
      <w:r w:rsidRPr="00594A8C">
        <w:rPr>
          <w:rFonts w:ascii="Gentium" w:hAnsi="Gentium" w:cs="Gentium"/>
          <w:i/>
          <w:iCs/>
          <w:noProof/>
          <w:color w:val="80340D" w:themeColor="accent2" w:themeShade="80"/>
          <w:sz w:val="28"/>
          <w:szCs w:val="28"/>
          <w:lang w:val="la-Latn"/>
        </w:rPr>
        <w:t>Evangelium Iohannis manifestatum et datum est ecclesiis ab Iohanne adhuc</w:t>
      </w:r>
      <w:r w:rsidR="00DF7AFE">
        <w:rPr>
          <w:rFonts w:ascii="Gentium" w:hAnsi="Gentium" w:cs="Gentium"/>
          <w:i/>
          <w:iCs/>
          <w:noProof/>
          <w:color w:val="80340D" w:themeColor="accent2" w:themeShade="80"/>
          <w:sz w:val="28"/>
          <w:szCs w:val="28"/>
          <w:lang w:val="la-Latn"/>
        </w:rPr>
        <w:t xml:space="preserve"> </w:t>
      </w:r>
      <w:r w:rsidRPr="00594A8C">
        <w:rPr>
          <w:rFonts w:ascii="Gentium" w:hAnsi="Gentium" w:cs="Gentium"/>
          <w:i/>
          <w:iCs/>
          <w:noProof/>
          <w:color w:val="80340D" w:themeColor="accent2" w:themeShade="80"/>
          <w:sz w:val="28"/>
          <w:szCs w:val="28"/>
          <w:lang w:val="la-Latn"/>
        </w:rPr>
        <w:t>in</w:t>
      </w:r>
      <w:r w:rsidR="00DF7AFE">
        <w:rPr>
          <w:rFonts w:ascii="Gentium" w:hAnsi="Gentium" w:cs="Gentium"/>
          <w:i/>
          <w:iCs/>
          <w:noProof/>
          <w:color w:val="80340D" w:themeColor="accent2" w:themeShade="80"/>
          <w:sz w:val="28"/>
          <w:szCs w:val="28"/>
          <w:lang w:val="la-Latn"/>
        </w:rPr>
        <w:t xml:space="preserve"> </w:t>
      </w:r>
      <w:r w:rsidRPr="00594A8C">
        <w:rPr>
          <w:rFonts w:ascii="Gentium" w:hAnsi="Gentium" w:cs="Gentium"/>
          <w:i/>
          <w:iCs/>
          <w:noProof/>
          <w:color w:val="80340D" w:themeColor="accent2" w:themeShade="80"/>
          <w:sz w:val="28"/>
          <w:szCs w:val="28"/>
          <w:lang w:val="la-Latn"/>
        </w:rPr>
        <w:t>corpore</w:t>
      </w:r>
      <w:r w:rsidR="00DF7AFE">
        <w:rPr>
          <w:rFonts w:ascii="Gentium" w:hAnsi="Gentium" w:cs="Gentium"/>
          <w:i/>
          <w:iCs/>
          <w:noProof/>
          <w:color w:val="80340D" w:themeColor="accent2" w:themeShade="80"/>
          <w:sz w:val="28"/>
          <w:szCs w:val="28"/>
          <w:lang w:val="la-Latn"/>
        </w:rPr>
        <w:t xml:space="preserve"> </w:t>
      </w:r>
      <w:r w:rsidRPr="00594A8C">
        <w:rPr>
          <w:rFonts w:ascii="Gentium" w:hAnsi="Gentium" w:cs="Gentium"/>
          <w:i/>
          <w:iCs/>
          <w:noProof/>
          <w:color w:val="80340D" w:themeColor="accent2" w:themeShade="80"/>
          <w:sz w:val="28"/>
          <w:szCs w:val="28"/>
          <w:lang w:val="la-Latn"/>
        </w:rPr>
        <w:t>constituto; sicut Papias nomine Hierapolitanus, discipulus Iohannis carus, in</w:t>
      </w:r>
      <w:r w:rsidR="00DF7AFE">
        <w:rPr>
          <w:rFonts w:ascii="Gentium" w:hAnsi="Gentium" w:cs="Gentium"/>
          <w:i/>
          <w:iCs/>
          <w:noProof/>
          <w:color w:val="80340D" w:themeColor="accent2" w:themeShade="80"/>
          <w:sz w:val="28"/>
          <w:szCs w:val="28"/>
          <w:lang w:val="la-Latn"/>
        </w:rPr>
        <w:t xml:space="preserve"> </w:t>
      </w:r>
      <w:r w:rsidRPr="00594A8C">
        <w:rPr>
          <w:rFonts w:ascii="Gentium" w:hAnsi="Gentium" w:cs="Gentium"/>
          <w:i/>
          <w:iCs/>
          <w:noProof/>
          <w:color w:val="80340D" w:themeColor="accent2" w:themeShade="80"/>
          <w:sz w:val="28"/>
          <w:szCs w:val="28"/>
          <w:lang w:val="la-Latn"/>
        </w:rPr>
        <w:t xml:space="preserve">exotericis </w:t>
      </w:r>
      <w:bookmarkStart w:id="74" w:name="_Hlk208077270"/>
      <w:r w:rsidRPr="00594A8C">
        <w:rPr>
          <w:rFonts w:ascii="Gentium" w:hAnsi="Gentium" w:cs="Gentium"/>
          <w:i/>
          <w:iCs/>
          <w:noProof/>
          <w:color w:val="80340D" w:themeColor="accent2" w:themeShade="80"/>
          <w:sz w:val="28"/>
          <w:szCs w:val="28"/>
          <w:lang w:val="la-Latn"/>
        </w:rPr>
        <w:t>(</w:t>
      </w:r>
      <w:r w:rsidR="00DF7AFE">
        <w:rPr>
          <w:rFonts w:ascii="Gentium" w:hAnsi="Gentium" w:cs="Gentium"/>
          <w:i/>
          <w:iCs/>
          <w:noProof/>
          <w:color w:val="80340D" w:themeColor="accent2" w:themeShade="80"/>
          <w:sz w:val="28"/>
          <w:szCs w:val="28"/>
          <w:lang w:val="la-Latn"/>
        </w:rPr>
        <w:t>l</w:t>
      </w:r>
      <w:r w:rsidRPr="00594A8C">
        <w:rPr>
          <w:rFonts w:ascii="Gentium" w:hAnsi="Gentium" w:cs="Gentium"/>
          <w:i/>
          <w:iCs/>
          <w:noProof/>
          <w:color w:val="80340D" w:themeColor="accent2" w:themeShade="80"/>
          <w:sz w:val="28"/>
          <w:szCs w:val="28"/>
          <w:lang w:val="la-Latn"/>
        </w:rPr>
        <w:t>. exegeticis)</w:t>
      </w:r>
      <w:bookmarkEnd w:id="74"/>
      <w:r w:rsidR="00DF7AFE" w:rsidRPr="008B12A6">
        <w:rPr>
          <w:rFonts w:ascii="Gentium" w:hAnsi="Gentium" w:cs="Gentium"/>
          <w:i/>
          <w:iCs/>
          <w:noProof/>
          <w:color w:val="80340D" w:themeColor="accent2" w:themeShade="80"/>
          <w:sz w:val="28"/>
          <w:szCs w:val="28"/>
          <w:lang w:val="la-Latn"/>
        </w:rPr>
        <w:t>—</w:t>
      </w:r>
      <w:r w:rsidRPr="00594A8C">
        <w:rPr>
          <w:rFonts w:ascii="Gentium" w:hAnsi="Gentium" w:cs="Gentium"/>
          <w:i/>
          <w:iCs/>
          <w:noProof/>
          <w:color w:val="80340D" w:themeColor="accent2" w:themeShade="80"/>
          <w:sz w:val="28"/>
          <w:szCs w:val="28"/>
          <w:lang w:val="la-Latn"/>
        </w:rPr>
        <w:t xml:space="preserve">id est in extremis </w:t>
      </w:r>
      <w:bookmarkStart w:id="75" w:name="_Hlk208077330"/>
      <w:r w:rsidRPr="00594A8C">
        <w:rPr>
          <w:rFonts w:ascii="Gentium" w:hAnsi="Gentium" w:cs="Gentium"/>
          <w:i/>
          <w:iCs/>
          <w:noProof/>
          <w:color w:val="80340D" w:themeColor="accent2" w:themeShade="80"/>
          <w:sz w:val="28"/>
          <w:szCs w:val="28"/>
          <w:lang w:val="la-Latn"/>
        </w:rPr>
        <w:t>(</w:t>
      </w:r>
      <w:r>
        <w:rPr>
          <w:rFonts w:ascii="Gentium" w:hAnsi="Gentium" w:cs="Gentium"/>
          <w:i/>
          <w:iCs/>
          <w:noProof/>
          <w:color w:val="80340D" w:themeColor="accent2" w:themeShade="80"/>
          <w:sz w:val="28"/>
          <w:szCs w:val="28"/>
          <w:lang w:val="la-Latn"/>
        </w:rPr>
        <w:t>l</w:t>
      </w:r>
      <w:r w:rsidRPr="00594A8C">
        <w:rPr>
          <w:rFonts w:ascii="Gentium" w:hAnsi="Gentium" w:cs="Gentium"/>
          <w:i/>
          <w:iCs/>
          <w:noProof/>
          <w:color w:val="80340D" w:themeColor="accent2" w:themeShade="80"/>
          <w:sz w:val="28"/>
          <w:szCs w:val="28"/>
          <w:lang w:val="la-Latn"/>
        </w:rPr>
        <w:t>. externis)</w:t>
      </w:r>
      <w:bookmarkEnd w:id="75"/>
      <w:r w:rsidR="00DF7AFE" w:rsidRPr="008B12A6">
        <w:rPr>
          <w:rFonts w:ascii="Gentium" w:hAnsi="Gentium" w:cs="Gentium"/>
          <w:i/>
          <w:iCs/>
          <w:noProof/>
          <w:color w:val="80340D" w:themeColor="accent2" w:themeShade="80"/>
          <w:sz w:val="28"/>
          <w:szCs w:val="28"/>
          <w:lang w:val="la-Latn"/>
        </w:rPr>
        <w:t>—</w:t>
      </w:r>
      <w:r w:rsidRPr="00594A8C">
        <w:rPr>
          <w:rFonts w:ascii="Gentium" w:hAnsi="Gentium" w:cs="Gentium"/>
          <w:i/>
          <w:iCs/>
          <w:noProof/>
          <w:color w:val="80340D" w:themeColor="accent2" w:themeShade="80"/>
          <w:sz w:val="28"/>
          <w:szCs w:val="28"/>
          <w:lang w:val="la-Latn"/>
        </w:rPr>
        <w:t>quinque libris retulit. Descripsit vero evangelium dictante Iohanne recte.</w:t>
      </w:r>
    </w:p>
    <w:p w14:paraId="775ACAAF" w14:textId="502A23F2" w:rsidR="00BB6C4F" w:rsidRPr="00594A8C" w:rsidRDefault="00BB6C4F" w:rsidP="00594A8C">
      <w:pPr>
        <w:spacing w:before="120"/>
        <w:jc w:val="both"/>
        <w:rPr>
          <w:rFonts w:ascii="Gentium" w:hAnsi="Gentium" w:cs="Gentium"/>
          <w:i/>
          <w:iCs/>
          <w:noProof/>
          <w:color w:val="80340D" w:themeColor="accent2" w:themeShade="80"/>
          <w:sz w:val="28"/>
          <w:szCs w:val="28"/>
        </w:rPr>
        <w:sectPr w:rsidR="00BB6C4F" w:rsidRPr="00594A8C" w:rsidSect="005C5B6E">
          <w:type w:val="continuous"/>
          <w:pgSz w:w="16838" w:h="11906" w:orient="landscape" w:code="9"/>
          <w:pgMar w:top="1418" w:right="1418" w:bottom="1418" w:left="1418" w:header="709" w:footer="709" w:gutter="0"/>
          <w:cols w:space="708"/>
          <w:docGrid w:linePitch="360"/>
        </w:sectPr>
      </w:pPr>
    </w:p>
    <w:p w14:paraId="1A56DFF0" w14:textId="5FC40D7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XX</w:t>
      </w:r>
      <w:r w:rsidR="005C5B6E">
        <w:rPr>
          <w:rFonts w:ascii="Gentium" w:hAnsi="Gentium" w:cs="Gentium"/>
          <w:b/>
          <w:bCs/>
          <w:i/>
          <w:iCs/>
          <w:noProof/>
          <w:sz w:val="32"/>
          <w:szCs w:val="32"/>
          <w:u w:val="single" w:color="00B050"/>
        </w:rPr>
        <w:t xml:space="preserve"> – </w:t>
      </w:r>
      <w:r w:rsidR="005C5B6E" w:rsidRPr="005C5B6E">
        <w:rPr>
          <w:rFonts w:ascii="Gentium" w:hAnsi="Gentium" w:cs="Gentium"/>
          <w:b/>
          <w:bCs/>
          <w:noProof/>
          <w:sz w:val="32"/>
          <w:szCs w:val="32"/>
          <w:u w:val="single" w:color="00B050"/>
        </w:rPr>
        <w:t>Catena</w:t>
      </w:r>
      <w:r w:rsidR="005C5B6E">
        <w:rPr>
          <w:rFonts w:ascii="Gentium" w:hAnsi="Gentium" w:cs="Gentium"/>
          <w:b/>
          <w:bCs/>
          <w:i/>
          <w:iCs/>
          <w:noProof/>
          <w:sz w:val="32"/>
          <w:szCs w:val="32"/>
          <w:u w:val="single" w:color="00B050"/>
        </w:rPr>
        <w:t xml:space="preserve"> </w:t>
      </w:r>
      <w:r w:rsidR="005C5B6E" w:rsidRPr="005C5B6E">
        <w:rPr>
          <w:rFonts w:ascii="Gentium" w:hAnsi="Gentium" w:cs="Gentium"/>
          <w:b/>
          <w:bCs/>
          <w:i/>
          <w:iCs/>
          <w:noProof/>
          <w:sz w:val="32"/>
          <w:szCs w:val="32"/>
          <w:u w:val="single" w:color="00B050"/>
        </w:rPr>
        <w:t xml:space="preserve">Patr. Graec. in S.Joan. </w:t>
      </w:r>
      <w:r w:rsidR="005C5B6E" w:rsidRPr="005C5B6E">
        <w:rPr>
          <w:rFonts w:ascii="Gentium" w:hAnsi="Gentium" w:cs="Gentium"/>
          <w:b/>
          <w:bCs/>
          <w:noProof/>
          <w:sz w:val="32"/>
          <w:szCs w:val="32"/>
          <w:u w:val="single" w:color="00B050"/>
        </w:rPr>
        <w:t>Pro</w:t>
      </w:r>
      <w:r w:rsidR="003E79A0" w:rsidRPr="003E79A0">
        <w:rPr>
          <w:rFonts w:ascii="Gentium" w:hAnsi="Gentium" w:cs="Gentium"/>
          <w:b/>
          <w:bCs/>
          <w:noProof/>
          <w:sz w:val="32"/>
          <w:szCs w:val="32"/>
          <w:u w:val="single" w:color="00B050"/>
        </w:rPr>
        <w:t>œ</w:t>
      </w:r>
      <w:r w:rsidR="005C5B6E" w:rsidRPr="005C5B6E">
        <w:rPr>
          <w:rFonts w:ascii="Gentium" w:hAnsi="Gentium" w:cs="Gentium"/>
          <w:b/>
          <w:bCs/>
          <w:noProof/>
          <w:sz w:val="32"/>
          <w:szCs w:val="32"/>
          <w:u w:val="single" w:color="00B050"/>
        </w:rPr>
        <w:t>m.</w:t>
      </w:r>
    </w:p>
    <w:p w14:paraId="43B134EF" w14:textId="0F9721F3" w:rsidR="00594A8C" w:rsidRDefault="003E79A0" w:rsidP="00BB6C4F">
      <w:pPr>
        <w:spacing w:before="120"/>
        <w:jc w:val="both"/>
        <w:rPr>
          <w:rFonts w:ascii="Gentium" w:hAnsi="Gentium" w:cs="Gentium"/>
          <w:i/>
          <w:iCs/>
          <w:noProof/>
          <w:color w:val="7030A0"/>
          <w:sz w:val="28"/>
          <w:szCs w:val="28"/>
        </w:rPr>
      </w:pPr>
      <w:r w:rsidRPr="008B12A6">
        <w:rPr>
          <w:rFonts w:ascii="Gentium" w:hAnsi="Gentium" w:cs="Gentium"/>
          <w:i/>
          <w:iCs/>
          <w:noProof/>
          <w:color w:val="7030A0"/>
          <w:sz w:val="28"/>
          <w:szCs w:val="28"/>
        </w:rPr>
        <w:t xml:space="preserve">Ὕστατος </w:t>
      </w:r>
      <w:r w:rsidR="00594A8C" w:rsidRPr="00594A8C">
        <w:rPr>
          <w:rFonts w:ascii="Gentium" w:hAnsi="Gentium" w:cs="Gentium"/>
          <w:i/>
          <w:iCs/>
          <w:noProof/>
          <w:color w:val="7030A0"/>
          <w:sz w:val="28"/>
          <w:szCs w:val="28"/>
        </w:rPr>
        <w:t>γὰρ τούτων Ἰωάννης ὁ τῆς βροντῆς υἱὸς μετακληθείς, πάνυ γηραλέου</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rPr>
        <w:t>αὐτοῦ</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rPr>
        <w:t>γενομένου, ὡς παρέδοσαν ἡμῖν ὅ</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rPr>
        <w:t>τε</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rPr>
        <w:t xml:space="preserve">Εἰρηναῖος καὶ Εὐσέβιος καὶ ἄλλοι πιστοὶ κατὰ διαδοχὴν γεγονότες ἱστορικοί, </w:t>
      </w:r>
      <w:r w:rsidRPr="008B12A6">
        <w:rPr>
          <w:rFonts w:ascii="Gentium" w:hAnsi="Gentium" w:cs="Gentium"/>
          <w:i/>
          <w:iCs/>
          <w:noProof/>
          <w:color w:val="7030A0"/>
          <w:sz w:val="28"/>
          <w:szCs w:val="28"/>
        </w:rPr>
        <w:t xml:space="preserve">κατʼ </w:t>
      </w:r>
      <w:r w:rsidR="00594A8C" w:rsidRPr="00594A8C">
        <w:rPr>
          <w:rFonts w:ascii="Gentium" w:hAnsi="Gentium" w:cs="Gentium"/>
          <w:i/>
          <w:iCs/>
          <w:noProof/>
          <w:color w:val="7030A0"/>
          <w:sz w:val="28"/>
          <w:szCs w:val="28"/>
        </w:rPr>
        <w:t>ἐκεῖνο καιροῦ αἱρέσεων ἀναφυεισῶν δεινῶν ὑπηγόρευσε</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rPr>
        <w:t xml:space="preserve">τὸ εὐαγγέλιον τῷ ἑαυτοῦ μαθητῇ Παπίᾳ εὐβιώτῳ </w:t>
      </w:r>
      <w:bookmarkStart w:id="76" w:name="_Hlk208077606"/>
      <w:r w:rsidR="00594A8C" w:rsidRPr="00594A8C">
        <w:rPr>
          <w:rFonts w:ascii="Gentium" w:hAnsi="Gentium" w:cs="Gentium"/>
          <w:i/>
          <w:iCs/>
          <w:noProof/>
          <w:color w:val="7030A0"/>
          <w:sz w:val="28"/>
          <w:szCs w:val="28"/>
        </w:rPr>
        <w:t>(</w:t>
      </w:r>
      <w:r>
        <w:rPr>
          <w:rFonts w:ascii="Gentium" w:hAnsi="Gentium" w:cs="Gentium"/>
          <w:i/>
          <w:iCs/>
          <w:noProof/>
          <w:color w:val="7030A0"/>
          <w:sz w:val="28"/>
          <w:szCs w:val="28"/>
        </w:rPr>
        <w:t>l</w:t>
      </w:r>
      <w:r w:rsidR="00594A8C" w:rsidRPr="00594A8C">
        <w:rPr>
          <w:rFonts w:ascii="Gentium" w:hAnsi="Gentium" w:cs="Gentium"/>
          <w:i/>
          <w:iCs/>
          <w:noProof/>
          <w:color w:val="7030A0"/>
          <w:sz w:val="28"/>
          <w:szCs w:val="28"/>
        </w:rPr>
        <w:t xml:space="preserve">. εὐβιότῳ) </w:t>
      </w:r>
      <w:bookmarkEnd w:id="76"/>
      <w:r w:rsidR="00594A8C" w:rsidRPr="00594A8C">
        <w:rPr>
          <w:rFonts w:ascii="Gentium" w:hAnsi="Gentium" w:cs="Gentium"/>
          <w:i/>
          <w:iCs/>
          <w:noProof/>
          <w:color w:val="7030A0"/>
          <w:sz w:val="28"/>
          <w:szCs w:val="28"/>
        </w:rPr>
        <w:t>τῷ Ἱεραπολίτῃ, πρὸς ἀναπλήρωσιν τῶν πρὸ αὐτοῦ κηρυξάντων τὸν</w:t>
      </w:r>
      <w:r>
        <w:rPr>
          <w:rFonts w:ascii="Gentium" w:hAnsi="Gentium" w:cs="Gentium"/>
          <w:i/>
          <w:iCs/>
          <w:noProof/>
          <w:color w:val="7030A0"/>
          <w:sz w:val="28"/>
          <w:szCs w:val="28"/>
        </w:rPr>
        <w:t xml:space="preserve"> </w:t>
      </w:r>
      <w:r w:rsidR="00594A8C" w:rsidRPr="00594A8C">
        <w:rPr>
          <w:rFonts w:ascii="Gentium" w:hAnsi="Gentium" w:cs="Gentium"/>
          <w:i/>
          <w:iCs/>
          <w:noProof/>
          <w:color w:val="7030A0"/>
          <w:sz w:val="28"/>
          <w:szCs w:val="28"/>
        </w:rPr>
        <w:t>λόγον τοῖς ἀνὰ πᾶσαν τὴν οἰκουμένην ἔθνεσιν.</w:t>
      </w:r>
    </w:p>
    <w:sectPr w:rsidR="00594A8C" w:rsidSect="00EB256F">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44AE" w14:textId="77777777" w:rsidR="009A1600" w:rsidRDefault="009A1600" w:rsidP="00B40399">
      <w:r>
        <w:separator/>
      </w:r>
    </w:p>
  </w:endnote>
  <w:endnote w:type="continuationSeparator" w:id="0">
    <w:p w14:paraId="51EE5201" w14:textId="77777777" w:rsidR="009A1600" w:rsidRDefault="009A1600" w:rsidP="00B4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7840" w14:textId="77777777" w:rsidR="009A1600" w:rsidRDefault="009A1600" w:rsidP="00B40399">
      <w:r>
        <w:separator/>
      </w:r>
    </w:p>
  </w:footnote>
  <w:footnote w:type="continuationSeparator" w:id="0">
    <w:p w14:paraId="7B0330EA" w14:textId="77777777" w:rsidR="009A1600" w:rsidRDefault="009A1600" w:rsidP="00B4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175AD"/>
    <w:rsid w:val="00060D02"/>
    <w:rsid w:val="00093813"/>
    <w:rsid w:val="00097A54"/>
    <w:rsid w:val="000A003A"/>
    <w:rsid w:val="000A4613"/>
    <w:rsid w:val="000B5ADF"/>
    <w:rsid w:val="000B66FD"/>
    <w:rsid w:val="000D0C1B"/>
    <w:rsid w:val="000E6B9F"/>
    <w:rsid w:val="00147750"/>
    <w:rsid w:val="0015166F"/>
    <w:rsid w:val="00152032"/>
    <w:rsid w:val="001542B2"/>
    <w:rsid w:val="001731FE"/>
    <w:rsid w:val="00181E95"/>
    <w:rsid w:val="00190A12"/>
    <w:rsid w:val="00190A9D"/>
    <w:rsid w:val="00193C88"/>
    <w:rsid w:val="001943FE"/>
    <w:rsid w:val="001A1E6C"/>
    <w:rsid w:val="001A6FBE"/>
    <w:rsid w:val="001B0129"/>
    <w:rsid w:val="001B331B"/>
    <w:rsid w:val="001B3D11"/>
    <w:rsid w:val="001D30D8"/>
    <w:rsid w:val="001D6BB8"/>
    <w:rsid w:val="001E17F9"/>
    <w:rsid w:val="001E62D5"/>
    <w:rsid w:val="001F25AC"/>
    <w:rsid w:val="001F5E04"/>
    <w:rsid w:val="0022379B"/>
    <w:rsid w:val="002410DE"/>
    <w:rsid w:val="00242AFD"/>
    <w:rsid w:val="00243CEE"/>
    <w:rsid w:val="002460DC"/>
    <w:rsid w:val="002740B8"/>
    <w:rsid w:val="00276BF1"/>
    <w:rsid w:val="002A64CC"/>
    <w:rsid w:val="002B04E2"/>
    <w:rsid w:val="002B2DA5"/>
    <w:rsid w:val="002B6CDF"/>
    <w:rsid w:val="002B74E0"/>
    <w:rsid w:val="002C4434"/>
    <w:rsid w:val="002C6070"/>
    <w:rsid w:val="002F7636"/>
    <w:rsid w:val="0031194C"/>
    <w:rsid w:val="003317C1"/>
    <w:rsid w:val="003340B1"/>
    <w:rsid w:val="0033589F"/>
    <w:rsid w:val="00343067"/>
    <w:rsid w:val="0034745E"/>
    <w:rsid w:val="0036090A"/>
    <w:rsid w:val="0038200E"/>
    <w:rsid w:val="00385CBE"/>
    <w:rsid w:val="003A0EB5"/>
    <w:rsid w:val="003A1EB2"/>
    <w:rsid w:val="003E79A0"/>
    <w:rsid w:val="003F0CFE"/>
    <w:rsid w:val="003F137F"/>
    <w:rsid w:val="003F696A"/>
    <w:rsid w:val="003F70E1"/>
    <w:rsid w:val="004046F7"/>
    <w:rsid w:val="00413884"/>
    <w:rsid w:val="00425A24"/>
    <w:rsid w:val="00435E61"/>
    <w:rsid w:val="00447EE0"/>
    <w:rsid w:val="00450AAF"/>
    <w:rsid w:val="00456E73"/>
    <w:rsid w:val="004679BA"/>
    <w:rsid w:val="00470E82"/>
    <w:rsid w:val="0047130F"/>
    <w:rsid w:val="00483ED5"/>
    <w:rsid w:val="00487DDC"/>
    <w:rsid w:val="004B782E"/>
    <w:rsid w:val="004C17DA"/>
    <w:rsid w:val="004C7622"/>
    <w:rsid w:val="004D0442"/>
    <w:rsid w:val="004D527B"/>
    <w:rsid w:val="004D61D2"/>
    <w:rsid w:val="004E2130"/>
    <w:rsid w:val="004E2B09"/>
    <w:rsid w:val="004E7A1D"/>
    <w:rsid w:val="0050795E"/>
    <w:rsid w:val="00510302"/>
    <w:rsid w:val="00512AD6"/>
    <w:rsid w:val="005166DD"/>
    <w:rsid w:val="00536ED9"/>
    <w:rsid w:val="00545739"/>
    <w:rsid w:val="005541C2"/>
    <w:rsid w:val="0055660A"/>
    <w:rsid w:val="005715FF"/>
    <w:rsid w:val="00585C38"/>
    <w:rsid w:val="00594A8C"/>
    <w:rsid w:val="005C25FB"/>
    <w:rsid w:val="005C427C"/>
    <w:rsid w:val="005C4386"/>
    <w:rsid w:val="005C4D74"/>
    <w:rsid w:val="005C5B6E"/>
    <w:rsid w:val="005D64F2"/>
    <w:rsid w:val="005F14BE"/>
    <w:rsid w:val="00601FFF"/>
    <w:rsid w:val="0063134B"/>
    <w:rsid w:val="00636103"/>
    <w:rsid w:val="0067611C"/>
    <w:rsid w:val="00682965"/>
    <w:rsid w:val="006A36A8"/>
    <w:rsid w:val="006C708E"/>
    <w:rsid w:val="006E242E"/>
    <w:rsid w:val="006F09BC"/>
    <w:rsid w:val="007102D1"/>
    <w:rsid w:val="0071077D"/>
    <w:rsid w:val="00712D23"/>
    <w:rsid w:val="007140C7"/>
    <w:rsid w:val="007213E3"/>
    <w:rsid w:val="007318F5"/>
    <w:rsid w:val="00736651"/>
    <w:rsid w:val="00741B4E"/>
    <w:rsid w:val="00761F9C"/>
    <w:rsid w:val="00791139"/>
    <w:rsid w:val="007B1138"/>
    <w:rsid w:val="00807C9F"/>
    <w:rsid w:val="00817CCB"/>
    <w:rsid w:val="008306C5"/>
    <w:rsid w:val="008324A5"/>
    <w:rsid w:val="00833BA3"/>
    <w:rsid w:val="00835FAE"/>
    <w:rsid w:val="00842C19"/>
    <w:rsid w:val="00846C07"/>
    <w:rsid w:val="00863A15"/>
    <w:rsid w:val="00864F89"/>
    <w:rsid w:val="00866F46"/>
    <w:rsid w:val="00897EEB"/>
    <w:rsid w:val="008A7EAE"/>
    <w:rsid w:val="008B61A0"/>
    <w:rsid w:val="008E11F3"/>
    <w:rsid w:val="00901A41"/>
    <w:rsid w:val="00906DDA"/>
    <w:rsid w:val="00910A5D"/>
    <w:rsid w:val="00920905"/>
    <w:rsid w:val="00926FE9"/>
    <w:rsid w:val="00927C23"/>
    <w:rsid w:val="00951A9F"/>
    <w:rsid w:val="0095725B"/>
    <w:rsid w:val="00960E55"/>
    <w:rsid w:val="0096188B"/>
    <w:rsid w:val="0097191D"/>
    <w:rsid w:val="009A1600"/>
    <w:rsid w:val="009B2082"/>
    <w:rsid w:val="009C44FF"/>
    <w:rsid w:val="009D5D09"/>
    <w:rsid w:val="009D614B"/>
    <w:rsid w:val="009F429A"/>
    <w:rsid w:val="00A05F21"/>
    <w:rsid w:val="00A07BEA"/>
    <w:rsid w:val="00A13D91"/>
    <w:rsid w:val="00A16C49"/>
    <w:rsid w:val="00A4466E"/>
    <w:rsid w:val="00A62062"/>
    <w:rsid w:val="00A80284"/>
    <w:rsid w:val="00A8292F"/>
    <w:rsid w:val="00A91389"/>
    <w:rsid w:val="00AB15FC"/>
    <w:rsid w:val="00AB39FC"/>
    <w:rsid w:val="00AC6EE6"/>
    <w:rsid w:val="00AE2BB0"/>
    <w:rsid w:val="00AF4145"/>
    <w:rsid w:val="00AF46E7"/>
    <w:rsid w:val="00B2510D"/>
    <w:rsid w:val="00B36F81"/>
    <w:rsid w:val="00B40399"/>
    <w:rsid w:val="00B43D13"/>
    <w:rsid w:val="00B43F6C"/>
    <w:rsid w:val="00B456D5"/>
    <w:rsid w:val="00B75B5F"/>
    <w:rsid w:val="00B92B36"/>
    <w:rsid w:val="00BA122F"/>
    <w:rsid w:val="00BB080E"/>
    <w:rsid w:val="00BB6C4F"/>
    <w:rsid w:val="00BC1EAE"/>
    <w:rsid w:val="00BF2239"/>
    <w:rsid w:val="00BF2BA8"/>
    <w:rsid w:val="00BF4BE5"/>
    <w:rsid w:val="00C02F5A"/>
    <w:rsid w:val="00C03919"/>
    <w:rsid w:val="00C22FBC"/>
    <w:rsid w:val="00C302BF"/>
    <w:rsid w:val="00C616F6"/>
    <w:rsid w:val="00C67315"/>
    <w:rsid w:val="00C71F6A"/>
    <w:rsid w:val="00C837C4"/>
    <w:rsid w:val="00CA3A08"/>
    <w:rsid w:val="00CB28D2"/>
    <w:rsid w:val="00CD6172"/>
    <w:rsid w:val="00CF53D5"/>
    <w:rsid w:val="00CF60BD"/>
    <w:rsid w:val="00D40D38"/>
    <w:rsid w:val="00D41BE2"/>
    <w:rsid w:val="00D42108"/>
    <w:rsid w:val="00D44EA5"/>
    <w:rsid w:val="00D50057"/>
    <w:rsid w:val="00D60510"/>
    <w:rsid w:val="00D63C01"/>
    <w:rsid w:val="00D8759D"/>
    <w:rsid w:val="00DE5820"/>
    <w:rsid w:val="00DF7AFE"/>
    <w:rsid w:val="00E05152"/>
    <w:rsid w:val="00E30BCC"/>
    <w:rsid w:val="00E44872"/>
    <w:rsid w:val="00E71B99"/>
    <w:rsid w:val="00E829C6"/>
    <w:rsid w:val="00E935E6"/>
    <w:rsid w:val="00EA2678"/>
    <w:rsid w:val="00EA77BD"/>
    <w:rsid w:val="00EB256F"/>
    <w:rsid w:val="00EB3DDC"/>
    <w:rsid w:val="00ED6C6A"/>
    <w:rsid w:val="00EE3C3A"/>
    <w:rsid w:val="00EE6A19"/>
    <w:rsid w:val="00F06944"/>
    <w:rsid w:val="00F12648"/>
    <w:rsid w:val="00F35413"/>
    <w:rsid w:val="00F65C0F"/>
    <w:rsid w:val="00F76410"/>
    <w:rsid w:val="00F86ED6"/>
    <w:rsid w:val="00F9058A"/>
    <w:rsid w:val="00FB27A3"/>
    <w:rsid w:val="00FB545D"/>
    <w:rsid w:val="00FC3B7F"/>
    <w:rsid w:val="00FE0332"/>
    <w:rsid w:val="00FE379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 w:type="paragraph" w:styleId="ListParagraph">
    <w:name w:val="List Paragraph"/>
    <w:basedOn w:val="Normal"/>
    <w:uiPriority w:val="34"/>
    <w:qFormat/>
    <w:rsid w:val="00AF4145"/>
    <w:pPr>
      <w:ind w:left="720"/>
      <w:contextualSpacing/>
    </w:pPr>
  </w:style>
  <w:style w:type="table" w:styleId="TableGrid">
    <w:name w:val="Table Grid"/>
    <w:basedOn w:val="TableNormal"/>
    <w:uiPriority w:val="39"/>
    <w:rsid w:val="0059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7417">
      <w:bodyDiv w:val="1"/>
      <w:marLeft w:val="0"/>
      <w:marRight w:val="0"/>
      <w:marTop w:val="0"/>
      <w:marBottom w:val="0"/>
      <w:divBdr>
        <w:top w:val="none" w:sz="0" w:space="0" w:color="auto"/>
        <w:left w:val="none" w:sz="0" w:space="0" w:color="auto"/>
        <w:bottom w:val="none" w:sz="0" w:space="0" w:color="auto"/>
        <w:right w:val="none" w:sz="0" w:space="0" w:color="auto"/>
      </w:divBdr>
    </w:div>
    <w:div w:id="10185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8</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The Fragments of Papias</vt:lpstr>
    </vt:vector>
  </TitlesOfParts>
  <Company>Zacchaeus</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Fragments of Papias</dc:title>
  <dc:subject/>
  <dc:description/>
  <cp:lastModifiedBy>Adrian Hills</cp:lastModifiedBy>
  <cp:revision>1</cp:revision>
  <dcterms:created xsi:type="dcterms:W3CDTF">2024-09-27T09:55:00Z</dcterms:created>
  <dcterms:modified xsi:type="dcterms:W3CDTF">2025-09-07T08:02:00Z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