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7C472" w14:textId="77777777" w:rsidR="00AF16F0" w:rsidRDefault="00000000">
      <w:pPr>
        <w:pStyle w:val="NormalWeb"/>
        <w:keepNext/>
        <w:spacing w:before="120" w:beforeAutospacing="0" w:afterAutospacing="0"/>
        <w:jc w:val="center"/>
        <w:rPr>
          <w:rStyle w:val="Strong"/>
          <w:rFonts w:ascii="Gentium" w:hAnsi="Gentium" w:cs="Gentium"/>
          <w:smallCaps/>
          <w:color w:val="auto"/>
          <w:sz w:val="32"/>
          <w:szCs w:val="32"/>
          <w:u w:val="single"/>
        </w:rPr>
      </w:pPr>
      <w:r>
        <w:rPr>
          <w:rStyle w:val="Strong"/>
          <w:rFonts w:ascii="Gentium" w:hAnsi="Gentium" w:cs="Gentium"/>
          <w:smallCaps/>
          <w:color w:val="auto"/>
          <w:sz w:val="32"/>
          <w:szCs w:val="32"/>
          <w:u w:val="single"/>
        </w:rPr>
        <w:t>The Apostolic Constitutions</w:t>
      </w:r>
    </w:p>
    <w:p w14:paraId="223811DF" w14:textId="77777777" w:rsidR="00AF16F0" w:rsidRDefault="00000000">
      <w:pPr>
        <w:pStyle w:val="NormalWeb"/>
        <w:keepNext/>
        <w:widowControl w:val="0"/>
        <w:spacing w:before="120" w:beforeAutospacing="0" w:afterAutospacing="0"/>
        <w:jc w:val="center"/>
        <w:rPr>
          <w:rFonts w:ascii="Gentium" w:hAnsi="Gentium" w:cs="Gentium"/>
          <w:b/>
          <w:bCs/>
          <w:i/>
          <w:iCs/>
          <w:color w:val="7030A0"/>
          <w:sz w:val="28"/>
          <w:szCs w:val="28"/>
        </w:rPr>
      </w:pPr>
      <w:r>
        <w:rPr>
          <w:rFonts w:ascii="Gentium" w:hAnsi="Gentium" w:cs="Gentium"/>
          <w:i/>
          <w:iCs/>
          <w:color w:val="7030A0"/>
        </w:rPr>
        <w:t xml:space="preserve">Translation of the </w:t>
      </w:r>
      <w:r>
        <w:rPr>
          <w:rFonts w:ascii="Gentium" w:hAnsi="Gentium" w:cs="Gentium"/>
          <w:b/>
          <w:bCs/>
          <w:i/>
          <w:iCs/>
          <w:color w:val="7030A0"/>
          <w:u w:val="single"/>
        </w:rPr>
        <w:t>Coptic</w:t>
      </w:r>
      <w:r>
        <w:rPr>
          <w:rFonts w:ascii="Gentium" w:hAnsi="Gentium" w:cs="Gentium"/>
          <w:i/>
          <w:iCs/>
          <w:color w:val="7030A0"/>
        </w:rPr>
        <w:t xml:space="preserve"> text (Books 1–6) by Henry Tattam, </w:t>
      </w:r>
      <w:r>
        <w:rPr>
          <w:rFonts w:ascii="Gentium" w:hAnsi="Gentium" w:cs="Gentium"/>
          <w:bCs/>
          <w:i/>
          <w:iCs/>
          <w:color w:val="7030A0"/>
        </w:rPr>
        <w:t>1848 </w:t>
      </w:r>
      <w:r>
        <w:rPr>
          <w:rFonts w:ascii="Gentium" w:hAnsi="Gentium" w:cs="Gentium"/>
          <w:i/>
          <w:iCs/>
          <w:color w:val="7030A0"/>
        </w:rPr>
        <w:t>– with minor modernisations.</w:t>
      </w:r>
    </w:p>
    <w:p w14:paraId="5C12644A" w14:textId="77777777" w:rsidR="00AF16F0" w:rsidRDefault="00000000">
      <w:pPr>
        <w:keepNext/>
        <w:widowControl w:val="0"/>
        <w:shd w:val="clear" w:color="auto" w:fill="FFFFFF"/>
        <w:spacing w:before="120"/>
        <w:jc w:val="center"/>
      </w:pPr>
      <w:r>
        <w:rPr>
          <w:rFonts w:ascii="Gentium" w:hAnsi="Gentium" w:cs="Gentium"/>
          <w:b/>
          <w:bCs/>
          <w:sz w:val="28"/>
          <w:szCs w:val="28"/>
        </w:rPr>
        <w:t>Chapter 1</w:t>
      </w:r>
    </w:p>
    <w:p w14:paraId="489E4146" w14:textId="77777777" w:rsidR="00AF16F0" w:rsidRDefault="00000000">
      <w:pPr>
        <w:shd w:val="clear" w:color="auto" w:fill="FFFFFF"/>
        <w:spacing w:before="120"/>
        <w:jc w:val="both"/>
        <w:rPr>
          <w:rFonts w:ascii="Gentium" w:hAnsi="Gentium" w:cs="Gentium"/>
        </w:rPr>
      </w:pPr>
      <w:r>
        <w:rPr>
          <w:rFonts w:ascii="Gentium" w:hAnsi="Gentium" w:cs="Gentium"/>
        </w:rPr>
        <w:t>These are the Canons of our Fathers the Holy Apostles of our Lord Jesus Christ, which they appointed in the Churches.</w:t>
      </w:r>
    </w:p>
    <w:p w14:paraId="7A3B04D3" w14:textId="77777777" w:rsidR="00AF16F0" w:rsidRDefault="00000000">
      <w:pPr>
        <w:shd w:val="clear" w:color="auto" w:fill="FFFFFF"/>
        <w:spacing w:before="120"/>
        <w:jc w:val="both"/>
        <w:rPr>
          <w:rFonts w:ascii="Gentium" w:hAnsi="Gentium" w:cs="Gentium"/>
        </w:rPr>
      </w:pPr>
      <w:r>
        <w:rPr>
          <w:rFonts w:ascii="Gentium" w:hAnsi="Gentium" w:cs="Gentium"/>
        </w:rPr>
        <w:t>Rejoice, O our sons and daughters, in the name of our Lord Jesus Christ, said John and Matthew, and Peter, and Andrew, Philip and Simon, James and Nathanael, Thomas and Cephas, Bartholomew, and Judas the brother of James.</w:t>
      </w:r>
    </w:p>
    <w:p w14:paraId="45351028" w14:textId="77777777" w:rsidR="00AF16F0" w:rsidRDefault="00000000">
      <w:pPr>
        <w:shd w:val="clear" w:color="auto" w:fill="FFFFFF"/>
        <w:spacing w:before="120"/>
        <w:jc w:val="both"/>
        <w:rPr>
          <w:rFonts w:ascii="Gentium" w:hAnsi="Gentium" w:cs="Gentium"/>
        </w:rPr>
      </w:pPr>
      <w:r>
        <w:rPr>
          <w:rFonts w:ascii="Gentium" w:hAnsi="Gentium" w:cs="Gentium"/>
        </w:rPr>
        <w:t xml:space="preserve">According to the command of our Lord Jesus Christ, our Saviour, that we should assemble together, he enjoined us, saying (whereas we had not yet divided the countries among us), “You shall divide them among you so that each one may take his place according to your number. </w:t>
      </w:r>
    </w:p>
    <w:p w14:paraId="1FB9B1F7" w14:textId="77777777" w:rsidR="00AF16F0" w:rsidRDefault="00000000">
      <w:pPr>
        <w:shd w:val="clear" w:color="auto" w:fill="FFFFFF"/>
        <w:spacing w:before="120"/>
        <w:jc w:val="both"/>
        <w:rPr>
          <w:rFonts w:ascii="Gentium" w:hAnsi="Gentium" w:cs="Gentium"/>
        </w:rPr>
      </w:pPr>
      <w:r>
        <w:rPr>
          <w:rFonts w:ascii="Gentium" w:hAnsi="Gentium" w:cs="Gentium"/>
        </w:rPr>
        <w:t>“Appoint the orders for Bishops, stations for Presbyters, and continual service for Deacons: prudent persons for readers, and blameless for widows; and appoint all other things by which it is meet the foundation of the Church should be established, that by them may be known the type of the things in heaven, that they may keep themselves from every spot. And they should know that they shall give account to God in the great day of judgment for all the things that they have heard and have not kept.”</w:t>
      </w:r>
    </w:p>
    <w:p w14:paraId="31ED05A2" w14:textId="77777777" w:rsidR="00AF16F0" w:rsidRDefault="00000000">
      <w:pPr>
        <w:shd w:val="clear" w:color="auto" w:fill="FFFFFF"/>
        <w:spacing w:before="120"/>
        <w:jc w:val="both"/>
        <w:rPr>
          <w:rFonts w:ascii="Gentium" w:hAnsi="Gentium" w:cs="Gentium"/>
        </w:rPr>
      </w:pPr>
      <w:r>
        <w:rPr>
          <w:rFonts w:ascii="Gentium" w:hAnsi="Gentium" w:cs="Gentium"/>
        </w:rPr>
        <w:t>And He commanded us to make known these words in all the world.</w:t>
      </w:r>
    </w:p>
    <w:p w14:paraId="6CFDD477" w14:textId="77777777" w:rsidR="00AF16F0" w:rsidRDefault="00AF16F0">
      <w:pPr>
        <w:sectPr w:rsidR="00AF16F0">
          <w:pgSz w:w="16838" w:h="11906" w:orient="landscape"/>
          <w:pgMar w:top="1247" w:right="1418" w:bottom="1247" w:left="1418" w:header="0" w:footer="0" w:gutter="0"/>
          <w:cols w:space="720"/>
          <w:formProt w:val="0"/>
          <w:docGrid w:linePitch="600" w:charSpace="32768"/>
        </w:sectPr>
      </w:pPr>
    </w:p>
    <w:p w14:paraId="60CCD768" w14:textId="77777777" w:rsidR="00AF16F0" w:rsidRDefault="00000000">
      <w:pPr>
        <w:keepNext/>
        <w:widowControl w:val="0"/>
        <w:shd w:val="clear" w:color="auto" w:fill="FFFFFF"/>
        <w:spacing w:before="120"/>
        <w:jc w:val="center"/>
      </w:pPr>
      <w:r>
        <w:rPr>
          <w:rFonts w:ascii="Gentium" w:hAnsi="Gentium" w:cs="Gentium"/>
          <w:b/>
          <w:bCs/>
          <w:sz w:val="28"/>
          <w:szCs w:val="28"/>
        </w:rPr>
        <w:t>Chapter 2</w:t>
      </w:r>
    </w:p>
    <w:p w14:paraId="2D70AC7D" w14:textId="77777777" w:rsidR="00AF16F0" w:rsidRDefault="00000000">
      <w:pPr>
        <w:shd w:val="clear" w:color="auto" w:fill="FFFFFF"/>
        <w:spacing w:before="120"/>
        <w:jc w:val="both"/>
        <w:rPr>
          <w:rFonts w:ascii="Gentium" w:hAnsi="Gentium" w:cs="Gentium"/>
        </w:rPr>
      </w:pPr>
      <w:r>
        <w:rPr>
          <w:rFonts w:ascii="Gentium" w:hAnsi="Gentium" w:cs="Gentium"/>
        </w:rPr>
        <w:t>It also appeared to us, that each one of us should speak as the Lord has given him grace, according to the will of God the Father, by the Holy Spirit, making remembrance of His words, that we may command them to you. They will be remembered, and the fraternal teaching.</w:t>
      </w:r>
    </w:p>
    <w:p w14:paraId="56960CFA"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57CBD4B" w14:textId="77777777" w:rsidR="00AF16F0" w:rsidRDefault="00000000">
      <w:pPr>
        <w:keepNext/>
        <w:widowControl w:val="0"/>
        <w:shd w:val="clear" w:color="auto" w:fill="FFFFFF"/>
        <w:spacing w:before="120"/>
        <w:jc w:val="center"/>
      </w:pPr>
      <w:r>
        <w:rPr>
          <w:rFonts w:ascii="Gentium" w:hAnsi="Gentium" w:cs="Gentium"/>
          <w:b/>
          <w:bCs/>
          <w:sz w:val="28"/>
          <w:szCs w:val="28"/>
        </w:rPr>
        <w:t>Chapter 3</w:t>
      </w:r>
    </w:p>
    <w:p w14:paraId="2D76C45C" w14:textId="77777777" w:rsidR="00AF16F0" w:rsidRDefault="00000000">
      <w:pPr>
        <w:shd w:val="clear" w:color="auto" w:fill="FFFFFF"/>
        <w:spacing w:before="120"/>
        <w:jc w:val="both"/>
        <w:rPr>
          <w:rFonts w:ascii="Gentium" w:hAnsi="Gentium" w:cs="Gentium"/>
        </w:rPr>
      </w:pPr>
      <w:r>
        <w:rPr>
          <w:rFonts w:ascii="Gentium" w:hAnsi="Gentium" w:cs="Gentium"/>
        </w:rPr>
        <w:t>John said, “Men and brothers, we know that we shall give account for those things that we hear, and for those things that have been commanded us. Let not any one of us accept the person of his friend. But, if anyone should hear his friend speak of those things that are not profitable, let him restrain him, saying, ‘what you say is not good.’” It, therefore, pleased them that John should speak first.</w:t>
      </w:r>
    </w:p>
    <w:p w14:paraId="4057B64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FF92FE9" w14:textId="77777777" w:rsidR="00AF16F0" w:rsidRDefault="00000000">
      <w:pPr>
        <w:keepNext/>
        <w:widowControl w:val="0"/>
        <w:shd w:val="clear" w:color="auto" w:fill="FFFFFF"/>
        <w:spacing w:before="120"/>
        <w:jc w:val="center"/>
      </w:pPr>
      <w:r>
        <w:rPr>
          <w:rFonts w:ascii="Gentium" w:hAnsi="Gentium" w:cs="Gentium"/>
          <w:b/>
          <w:bCs/>
          <w:sz w:val="28"/>
          <w:szCs w:val="28"/>
        </w:rPr>
        <w:t>Chapter 4</w:t>
      </w:r>
    </w:p>
    <w:p w14:paraId="15B00797" w14:textId="77777777" w:rsidR="00AF16F0" w:rsidRDefault="00000000">
      <w:pPr>
        <w:shd w:val="clear" w:color="auto" w:fill="FFFFFF"/>
        <w:spacing w:before="120"/>
        <w:jc w:val="both"/>
        <w:rPr>
          <w:rFonts w:ascii="Gentium" w:hAnsi="Gentium" w:cs="Gentium"/>
        </w:rPr>
      </w:pPr>
      <w:r>
        <w:rPr>
          <w:rFonts w:ascii="Gentium" w:hAnsi="Gentium" w:cs="Gentium"/>
        </w:rPr>
        <w:t>John said, “There are two ways, one is the way of life, and the other is the way of death; and there is much difference in these two ways. But the way of life is this, ‘You shall love the Lord your God with all your heart, who created you, and you shall glorify him who redeemed you from death;’ for, this is the first commandment.</w:t>
      </w:r>
    </w:p>
    <w:p w14:paraId="1D1FEEC5" w14:textId="77777777" w:rsidR="00AF16F0" w:rsidRDefault="00000000">
      <w:pPr>
        <w:shd w:val="clear" w:color="auto" w:fill="FFFFFF"/>
        <w:spacing w:before="120"/>
        <w:jc w:val="both"/>
        <w:rPr>
          <w:rFonts w:ascii="Gentium" w:hAnsi="Gentium" w:cs="Gentium"/>
        </w:rPr>
      </w:pPr>
      <w:r>
        <w:rPr>
          <w:rFonts w:ascii="Gentium" w:hAnsi="Gentium" w:cs="Gentium"/>
        </w:rPr>
        <w:t>“But the second is this, ‘You shall love your neighbour as yourself.’ On these two commandments hang the law and the Prophets.”</w:t>
      </w:r>
    </w:p>
    <w:p w14:paraId="6D17B6E8"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41D0DD17"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5</w:t>
      </w:r>
    </w:p>
    <w:p w14:paraId="04BE8A1C" w14:textId="77777777" w:rsidR="00AF16F0" w:rsidRDefault="00000000">
      <w:pPr>
        <w:shd w:val="clear" w:color="auto" w:fill="FFFFFF"/>
        <w:spacing w:before="120"/>
        <w:jc w:val="both"/>
        <w:rPr>
          <w:rFonts w:ascii="Gentium" w:hAnsi="Gentium" w:cs="Gentium"/>
        </w:rPr>
      </w:pPr>
      <w:r>
        <w:rPr>
          <w:rFonts w:ascii="Gentium" w:hAnsi="Gentium" w:cs="Gentium"/>
        </w:rPr>
        <w:t>Matthew said, “Everything that you would not be done to you, that do not do also to another; that is, what you hate, do not to another. But you, O Peter my brother, teach them these things.”</w:t>
      </w:r>
    </w:p>
    <w:p w14:paraId="1CC503F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4D366350" w14:textId="77777777" w:rsidR="00AF16F0" w:rsidRDefault="00000000">
      <w:pPr>
        <w:keepNext/>
        <w:widowControl w:val="0"/>
        <w:shd w:val="clear" w:color="auto" w:fill="FFFFFF"/>
        <w:spacing w:before="120"/>
        <w:jc w:val="center"/>
      </w:pPr>
      <w:r>
        <w:rPr>
          <w:rFonts w:ascii="Gentium" w:hAnsi="Gentium" w:cs="Gentium"/>
          <w:b/>
          <w:bCs/>
          <w:sz w:val="28"/>
          <w:szCs w:val="28"/>
        </w:rPr>
        <w:t>Chapter 6</w:t>
      </w:r>
    </w:p>
    <w:p w14:paraId="3A8CD791" w14:textId="77777777" w:rsidR="00AF16F0" w:rsidRDefault="00000000">
      <w:pPr>
        <w:shd w:val="clear" w:color="auto" w:fill="FFFFFF"/>
        <w:spacing w:before="120"/>
        <w:jc w:val="both"/>
        <w:rPr>
          <w:rFonts w:ascii="Gentium" w:hAnsi="Gentium" w:cs="Gentium"/>
        </w:rPr>
      </w:pPr>
      <w:r>
        <w:rPr>
          <w:rFonts w:ascii="Gentium" w:hAnsi="Gentium" w:cs="Gentium"/>
        </w:rPr>
        <w:t>Peter said, “You shall not kill; you shall not commit adultery; you shall not commit fornication; you shall not pollute a youth; you shall not steal; you shall not be a sorcerer; you shall not use divination; you shall not cause a woman to miscarry, neither if she has brought forth a child shall you kill it. You shall not covet anything that is your neighbour’s; you shall not bear false witness; you shall not speak evil of anyone, neither shall you think evil. You shall not be double-minded, neither shall you be double-tongued; for, a double tongue is a snare of death. Your speech shall not be vain, neither tending to a lie. You shall not be covetous, neither rapacious; nor a hypocrite, nor of an evil heart, nor proud. You shall not speak an evil word against your neighbour. You shall not hate any man, but you shalt reprove some, and shall have mercy on others. You shall pray for some and shall love others as your own soul.”</w:t>
      </w:r>
    </w:p>
    <w:p w14:paraId="4836B7E8"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63A1E23" w14:textId="77777777" w:rsidR="00AF16F0" w:rsidRDefault="00000000">
      <w:pPr>
        <w:keepNext/>
        <w:widowControl w:val="0"/>
        <w:shd w:val="clear" w:color="auto" w:fill="FFFFFF"/>
        <w:spacing w:before="120"/>
        <w:jc w:val="center"/>
      </w:pPr>
      <w:r>
        <w:rPr>
          <w:rFonts w:ascii="Gentium" w:hAnsi="Gentium" w:cs="Gentium"/>
          <w:b/>
          <w:bCs/>
          <w:sz w:val="28"/>
          <w:szCs w:val="28"/>
        </w:rPr>
        <w:t>Chapter 7</w:t>
      </w:r>
    </w:p>
    <w:p w14:paraId="2EA32345" w14:textId="77777777" w:rsidR="00AF16F0" w:rsidRDefault="00000000">
      <w:pPr>
        <w:shd w:val="clear" w:color="auto" w:fill="FFFFFF"/>
        <w:spacing w:before="120"/>
        <w:jc w:val="both"/>
        <w:rPr>
          <w:rFonts w:ascii="Gentium" w:hAnsi="Gentium" w:cs="Gentium"/>
        </w:rPr>
      </w:pPr>
      <w:r>
        <w:rPr>
          <w:rFonts w:ascii="Gentium" w:hAnsi="Gentium" w:cs="Gentium"/>
        </w:rPr>
        <w:t>Andrew said, “My son, flee from all evil, and hate all evil. Do not be angry, because anger leads to murder; for, anger is an evil demon. Do not be emulous, neither be contentious, nor quarrelsome; for, envy proceeds from these.”</w:t>
      </w:r>
    </w:p>
    <w:p w14:paraId="438CDFF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E78CEAA" w14:textId="77777777" w:rsidR="00AF16F0" w:rsidRDefault="00000000">
      <w:pPr>
        <w:keepNext/>
        <w:widowControl w:val="0"/>
        <w:shd w:val="clear" w:color="auto" w:fill="FFFFFF"/>
        <w:spacing w:before="120"/>
        <w:jc w:val="center"/>
      </w:pPr>
      <w:r>
        <w:rPr>
          <w:rFonts w:ascii="Gentium" w:hAnsi="Gentium" w:cs="Gentium"/>
          <w:b/>
          <w:bCs/>
          <w:sz w:val="28"/>
          <w:szCs w:val="28"/>
        </w:rPr>
        <w:t>Chapter 8</w:t>
      </w:r>
    </w:p>
    <w:p w14:paraId="4B9D119F" w14:textId="77777777" w:rsidR="00AF16F0" w:rsidRDefault="00000000">
      <w:pPr>
        <w:shd w:val="clear" w:color="auto" w:fill="FFFFFF"/>
        <w:spacing w:before="120"/>
        <w:jc w:val="both"/>
        <w:rPr>
          <w:rFonts w:ascii="Gentium" w:hAnsi="Gentium" w:cs="Gentium"/>
        </w:rPr>
      </w:pPr>
      <w:r>
        <w:rPr>
          <w:rFonts w:ascii="Gentium" w:hAnsi="Gentium" w:cs="Gentium"/>
        </w:rPr>
        <w:t>Philip said, “My son, do not be of unlawful desires, because desire leads to fornication, drawing men to it involuntarily; for, lust is a demon. For, if the evil spirit of anger is united with that of sensuality, they destroy those who shall receive them. And the way of the evil spirit is the sin of the soul. For, when he sees a little quiet entering in, he will make the way broad; and he will take with him all other evil spirits; he will go to that soul and will not leave the man to meditate at all, lest he should see the truth. Let a restraint be put to your anger, and curb it with not a little care, that you may cast it behind you, lest it should precipitate you into some evil deed. For, wrath and evil desire, if they are suffered always remaining, are demons. And, when they have dominion over a man, they change him in soul, that he may be prepared for a great deed; and, when they have led him into unrighteous acts, they deride him and will rejoice in the destruction of that man.”</w:t>
      </w:r>
    </w:p>
    <w:p w14:paraId="63B9CDA3"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A12CDFD" w14:textId="77777777" w:rsidR="00AF16F0" w:rsidRDefault="00000000">
      <w:pPr>
        <w:keepNext/>
        <w:widowControl w:val="0"/>
        <w:shd w:val="clear" w:color="auto" w:fill="FFFFFF"/>
        <w:spacing w:before="120"/>
        <w:jc w:val="center"/>
      </w:pPr>
      <w:r>
        <w:rPr>
          <w:rFonts w:ascii="Gentium" w:hAnsi="Gentium" w:cs="Gentium"/>
          <w:b/>
          <w:bCs/>
          <w:sz w:val="28"/>
          <w:szCs w:val="28"/>
        </w:rPr>
        <w:t>Chapter 9</w:t>
      </w:r>
    </w:p>
    <w:p w14:paraId="6E7552B3" w14:textId="77777777" w:rsidR="00AF16F0" w:rsidRDefault="00000000">
      <w:pPr>
        <w:shd w:val="clear" w:color="auto" w:fill="FFFFFF"/>
        <w:spacing w:before="120"/>
        <w:jc w:val="both"/>
        <w:rPr>
          <w:rFonts w:ascii="Gentium" w:hAnsi="Gentium" w:cs="Gentium"/>
        </w:rPr>
      </w:pPr>
      <w:r>
        <w:rPr>
          <w:rFonts w:ascii="Gentium" w:hAnsi="Gentium" w:cs="Gentium"/>
        </w:rPr>
        <w:t>Simon said, “My son, do not be the utterer of an evil expression, nor of obscenity, neither be haughty; for, of these things come adulteries.”</w:t>
      </w:r>
    </w:p>
    <w:p w14:paraId="25F29D88"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79231A9" w14:textId="77777777" w:rsidR="00AF16F0" w:rsidRDefault="00000000">
      <w:pPr>
        <w:keepNext/>
        <w:widowControl w:val="0"/>
        <w:shd w:val="clear" w:color="auto" w:fill="FFFFFF"/>
        <w:spacing w:before="100"/>
        <w:jc w:val="center"/>
      </w:pPr>
      <w:r>
        <w:rPr>
          <w:rFonts w:ascii="Gentium" w:hAnsi="Gentium" w:cs="Gentium"/>
          <w:b/>
          <w:bCs/>
          <w:sz w:val="28"/>
          <w:szCs w:val="28"/>
        </w:rPr>
        <w:lastRenderedPageBreak/>
        <w:t>Chapter 10</w:t>
      </w:r>
    </w:p>
    <w:p w14:paraId="6E8816A1" w14:textId="77777777" w:rsidR="00AF16F0" w:rsidRDefault="00000000">
      <w:pPr>
        <w:shd w:val="clear" w:color="auto" w:fill="FFFFFF"/>
        <w:spacing w:before="100"/>
        <w:jc w:val="both"/>
        <w:rPr>
          <w:rFonts w:ascii="Gentium" w:hAnsi="Gentium" w:cs="Gentium"/>
        </w:rPr>
      </w:pPr>
      <w:r>
        <w:rPr>
          <w:rFonts w:ascii="Gentium" w:hAnsi="Gentium" w:cs="Gentium"/>
        </w:rPr>
        <w:t>James said, “My son, do not be a diviner; for, divination leads to idolatry; neither be an enchanter, nor an astrologer, nor a magician, nor an idolater; neither teach them nor hear them; for, from these things proceeds idolatry.”</w:t>
      </w:r>
    </w:p>
    <w:p w14:paraId="75D91074"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359169F" w14:textId="77777777" w:rsidR="00AF16F0" w:rsidRDefault="00000000">
      <w:pPr>
        <w:keepNext/>
        <w:widowControl w:val="0"/>
        <w:shd w:val="clear" w:color="auto" w:fill="FFFFFF"/>
        <w:spacing w:before="100"/>
        <w:jc w:val="center"/>
      </w:pPr>
      <w:r>
        <w:rPr>
          <w:rFonts w:ascii="Gentium" w:hAnsi="Gentium" w:cs="Gentium"/>
          <w:b/>
          <w:bCs/>
          <w:sz w:val="28"/>
          <w:szCs w:val="28"/>
        </w:rPr>
        <w:t>Chapter 11</w:t>
      </w:r>
    </w:p>
    <w:p w14:paraId="2BC59B91" w14:textId="77777777" w:rsidR="00AF16F0" w:rsidRDefault="00000000">
      <w:pPr>
        <w:shd w:val="clear" w:color="auto" w:fill="FFFFFF"/>
        <w:spacing w:before="100"/>
        <w:jc w:val="both"/>
        <w:rPr>
          <w:rFonts w:ascii="Gentium" w:hAnsi="Gentium" w:cs="Gentium"/>
        </w:rPr>
      </w:pPr>
      <w:r>
        <w:rPr>
          <w:rFonts w:ascii="Gentium" w:hAnsi="Gentium" w:cs="Gentium"/>
        </w:rPr>
        <w:t>Nathanael said, “My son, do not be a liar, because a falsehood leads to blasphemy. Neither be a lover of silver nor a lover of vain glory; for, from these thefts arise.</w:t>
      </w:r>
    </w:p>
    <w:p w14:paraId="56EDE04B" w14:textId="39754BF8" w:rsidR="00AF16F0" w:rsidRDefault="00000000">
      <w:pPr>
        <w:shd w:val="clear" w:color="auto" w:fill="FFFFFF"/>
        <w:spacing w:before="100"/>
        <w:jc w:val="both"/>
        <w:rPr>
          <w:rFonts w:ascii="Gentium" w:hAnsi="Gentium" w:cs="Gentium"/>
        </w:rPr>
      </w:pPr>
      <w:r>
        <w:rPr>
          <w:rFonts w:ascii="Gentium" w:hAnsi="Gentium" w:cs="Gentium"/>
        </w:rPr>
        <w:t xml:space="preserve">“My son, do not be a murmurer, because repining leads a man to blasphemy. Do not be harsh, nor a thinker of evil; for, of all these things contentions are begotten. But be meek; for, the meek shall inherit the earth. And be also merciful, peaceable, compassionate, cleansed in your heart from all evil. Be sincere, gentle, good; trembling at the words of God </w:t>
      </w:r>
      <w:r w:rsidR="005E7743">
        <w:rPr>
          <w:rFonts w:ascii="Gentium" w:hAnsi="Gentium" w:cs="Gentium"/>
        </w:rPr>
        <w:t>that</w:t>
      </w:r>
      <w:r>
        <w:rPr>
          <w:rFonts w:ascii="Gentium" w:hAnsi="Gentium" w:cs="Gentium"/>
        </w:rPr>
        <w:t xml:space="preserve"> you have heard, and keep them. Do not exalt yourself, neither shall you give thy heart to pride, but you shall increase more and more with the just and humble. Every evil that comes on you, receive as good, knowing that nothing shall come on you but from God.”</w:t>
      </w:r>
    </w:p>
    <w:p w14:paraId="7EC2762F"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53CDA38" w14:textId="77777777" w:rsidR="00AF16F0" w:rsidRDefault="00000000">
      <w:pPr>
        <w:keepNext/>
        <w:widowControl w:val="0"/>
        <w:shd w:val="clear" w:color="auto" w:fill="FFFFFF"/>
        <w:jc w:val="center"/>
      </w:pPr>
      <w:r>
        <w:rPr>
          <w:rFonts w:ascii="Gentium" w:hAnsi="Gentium" w:cs="Gentium"/>
          <w:b/>
          <w:bCs/>
          <w:sz w:val="28"/>
          <w:szCs w:val="28"/>
        </w:rPr>
        <w:t>Chapter 12</w:t>
      </w:r>
    </w:p>
    <w:p w14:paraId="0A8C549D" w14:textId="77777777" w:rsidR="00AF16F0" w:rsidRDefault="00000000">
      <w:pPr>
        <w:shd w:val="clear" w:color="auto" w:fill="FFFFFF"/>
        <w:spacing w:before="100"/>
        <w:jc w:val="both"/>
        <w:rPr>
          <w:rFonts w:ascii="Gentium" w:hAnsi="Gentium" w:cs="Gentium"/>
        </w:rPr>
      </w:pPr>
      <w:r>
        <w:rPr>
          <w:rFonts w:ascii="Gentium" w:hAnsi="Gentium" w:cs="Gentium"/>
        </w:rPr>
        <w:t>Thomas said, “My son, he who declares to you the words of God, and has been the cause of life to you, and has given the holy seal to you that is in the Lord, you shall love him as the apple of your eyes, and remember him by night and day; you shall honour him as of the Lord; for, in that place in which the word of power is, there is the Lord; and you shall seek his face daily; him, and those who remain of the saints, that you may rest on their words; for, he who is united to the saints shall be holy. You shall honour him according to your power, by the sweat of your brow, and by the labour of your hands; for, if the Lord has made you meet that he might impart to you spiritual food, and spiritual drink, and eternal life, by him, it becomes you also the more, that you should impart to him the food that perishes and is temporal; for, the labourer is worthy of his hire. For, it is written, ‘You shall not muzzle the ox treading out the corn;’ neither does any one plant a vineyard and not eat of the fruit thereof.”</w:t>
      </w:r>
    </w:p>
    <w:p w14:paraId="4496BC5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5C41D03" w14:textId="77777777" w:rsidR="00AF16F0" w:rsidRDefault="00000000">
      <w:pPr>
        <w:keepNext/>
        <w:widowControl w:val="0"/>
        <w:shd w:val="clear" w:color="auto" w:fill="FFFFFF"/>
        <w:jc w:val="center"/>
      </w:pPr>
      <w:r>
        <w:rPr>
          <w:rFonts w:ascii="Gentium" w:hAnsi="Gentium" w:cs="Gentium"/>
          <w:b/>
          <w:bCs/>
          <w:sz w:val="28"/>
          <w:szCs w:val="28"/>
        </w:rPr>
        <w:t>Chapter 13</w:t>
      </w:r>
    </w:p>
    <w:p w14:paraId="2F99D9E7" w14:textId="77777777" w:rsidR="00AF16F0" w:rsidRDefault="00000000">
      <w:pPr>
        <w:shd w:val="clear" w:color="auto" w:fill="FFFFFF"/>
        <w:spacing w:before="100"/>
        <w:jc w:val="both"/>
        <w:rPr>
          <w:rFonts w:ascii="Gentium" w:hAnsi="Gentium" w:cs="Gentium"/>
        </w:rPr>
      </w:pPr>
      <w:r>
        <w:rPr>
          <w:rFonts w:ascii="Gentium" w:hAnsi="Gentium" w:cs="Gentium"/>
        </w:rPr>
        <w:t>Cephas said, “You shall not make schisms; you shall reconcile in peace those who contend with one another. Judge in righteousness without accepting of persons. Reprove him who has sinned, for his sin. Do not suffer wealth to prevail before God, neither justify the unworthy; for, beauty does not profit, but righteous judgment before all. Do not doubt in your prayer, thinking whether what you have asked of him will be or not. Let it not indeed be that, when you receive, you stretch out your hand, but when you should give you draw your hand to you. But, if you have at hand, you shall give for the redemption of your sins. You shall not doubt, you shall give; neither when you have given shall you murmur, knowing this reward is of God. You shall not turn away from the needy but shall communicate with the needy in all things. You shall not say these things are mine alone. If you communicate with one another of those things that are incorruptible, how much rather should you not do it in those things that are corruptible?”</w:t>
      </w:r>
    </w:p>
    <w:p w14:paraId="3C49364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FB426F2"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14</w:t>
      </w:r>
    </w:p>
    <w:p w14:paraId="1D46F3FF" w14:textId="77777777" w:rsidR="00AF16F0" w:rsidRDefault="00000000">
      <w:pPr>
        <w:shd w:val="clear" w:color="auto" w:fill="FFFFFF"/>
        <w:spacing w:before="120"/>
        <w:jc w:val="both"/>
        <w:rPr>
          <w:rFonts w:ascii="Gentium" w:hAnsi="Gentium" w:cs="Gentium"/>
        </w:rPr>
      </w:pPr>
      <w:r>
        <w:rPr>
          <w:rFonts w:ascii="Gentium" w:hAnsi="Gentium" w:cs="Gentium"/>
        </w:rPr>
        <w:t>Bartholomew said, “I beseech you, my brothers, while you have time, and he who asks remains with you, (and) you are able to do good to them, do not fail in anything to anyone, which you have the power to do.</w:t>
      </w:r>
    </w:p>
    <w:p w14:paraId="460B4E8F" w14:textId="77777777" w:rsidR="00AF16F0" w:rsidRDefault="00000000">
      <w:pPr>
        <w:shd w:val="clear" w:color="auto" w:fill="FFFFFF"/>
        <w:spacing w:before="120"/>
        <w:jc w:val="both"/>
        <w:rPr>
          <w:rFonts w:ascii="Gentium" w:hAnsi="Gentium" w:cs="Gentium"/>
        </w:rPr>
      </w:pPr>
      <w:r>
        <w:rPr>
          <w:rFonts w:ascii="Gentium" w:hAnsi="Gentium" w:cs="Gentium"/>
        </w:rPr>
        <w:t>“For, the day of the Lord draws near, in which everything that is seen shall be dissolved, and the wicked shall be destroyed with it; for, the Lord comes, and his reward is with him.</w:t>
      </w:r>
    </w:p>
    <w:p w14:paraId="3AD1A462" w14:textId="77777777" w:rsidR="00AF16F0" w:rsidRDefault="00000000">
      <w:pPr>
        <w:shd w:val="clear" w:color="auto" w:fill="FFFFFF"/>
        <w:spacing w:before="120"/>
        <w:jc w:val="both"/>
        <w:rPr>
          <w:rFonts w:ascii="Gentium" w:hAnsi="Gentium" w:cs="Gentium"/>
        </w:rPr>
      </w:pPr>
      <w:r>
        <w:rPr>
          <w:rFonts w:ascii="Gentium" w:hAnsi="Gentium" w:cs="Gentium"/>
        </w:rPr>
        <w:t>“Be lawgivers to your own selves; be teachers to yourselves alone, as God has taught you. You shall keep those things that you have received, you shall not take from them, neither shall you add to them.”</w:t>
      </w:r>
    </w:p>
    <w:p w14:paraId="179C14AD"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9D1F8DA" w14:textId="77777777" w:rsidR="00AF16F0" w:rsidRDefault="00000000">
      <w:pPr>
        <w:keepNext/>
        <w:widowControl w:val="0"/>
        <w:shd w:val="clear" w:color="auto" w:fill="FFFFFF"/>
        <w:spacing w:before="120"/>
        <w:jc w:val="center"/>
      </w:pPr>
      <w:r>
        <w:rPr>
          <w:rFonts w:ascii="Gentium" w:hAnsi="Gentium" w:cs="Gentium"/>
          <w:b/>
          <w:bCs/>
          <w:sz w:val="28"/>
          <w:szCs w:val="28"/>
        </w:rPr>
        <w:t>Chapter 15</w:t>
      </w:r>
    </w:p>
    <w:p w14:paraId="6744B263" w14:textId="77777777" w:rsidR="00AF16F0" w:rsidRDefault="00000000">
      <w:pPr>
        <w:shd w:val="clear" w:color="auto" w:fill="FFFFFF"/>
        <w:spacing w:before="120"/>
        <w:jc w:val="both"/>
        <w:rPr>
          <w:rFonts w:ascii="Gentium" w:hAnsi="Gentium" w:cs="Gentium"/>
        </w:rPr>
      </w:pPr>
      <w:r>
        <w:rPr>
          <w:rFonts w:ascii="Gentium" w:hAnsi="Gentium" w:cs="Gentium"/>
        </w:rPr>
        <w:t>Peter said, “Men and brothers, all the remaining precepts of the holy scriptures are sufficient to teach you; but let us declare them to those to whom we have been commanded.” Then it pleased them all that Peter should speak.</w:t>
      </w:r>
    </w:p>
    <w:p w14:paraId="517C6F15"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DBE60C8" w14:textId="77777777" w:rsidR="00AF16F0" w:rsidRDefault="00000000">
      <w:pPr>
        <w:keepNext/>
        <w:widowControl w:val="0"/>
        <w:shd w:val="clear" w:color="auto" w:fill="FFFFFF"/>
        <w:spacing w:before="120"/>
        <w:jc w:val="center"/>
      </w:pPr>
      <w:r>
        <w:rPr>
          <w:rFonts w:ascii="Gentium" w:hAnsi="Gentium" w:cs="Gentium"/>
          <w:b/>
          <w:bCs/>
          <w:sz w:val="28"/>
          <w:szCs w:val="28"/>
        </w:rPr>
        <w:t>Chapter 16</w:t>
      </w:r>
    </w:p>
    <w:p w14:paraId="7B939E90" w14:textId="77777777" w:rsidR="00AF16F0" w:rsidRDefault="00000000">
      <w:pPr>
        <w:shd w:val="clear" w:color="auto" w:fill="FFFFFF"/>
        <w:spacing w:before="120"/>
        <w:jc w:val="both"/>
        <w:rPr>
          <w:rFonts w:ascii="Gentium" w:hAnsi="Gentium" w:cs="Gentium"/>
        </w:rPr>
      </w:pPr>
      <w:r>
        <w:rPr>
          <w:rFonts w:ascii="Gentium" w:hAnsi="Gentium" w:cs="Gentium"/>
        </w:rPr>
        <w:t xml:space="preserve">Peter said, “If there should be a place having a few faithful men in it, before the multitude increase, who shall be able to make a dedication to pious uses for the bishop to the extent of twelve men, let them write to the churches round about them, </w:t>
      </w:r>
      <w:r>
        <w:rPr>
          <w:rFonts w:ascii="Gentium" w:hAnsi="Gentium" w:cs="Gentium"/>
          <w:i/>
          <w:iCs/>
        </w:rPr>
        <w:t>informing them of</w:t>
      </w:r>
      <w:r>
        <w:rPr>
          <w:rFonts w:ascii="Gentium" w:hAnsi="Gentium" w:cs="Gentium"/>
        </w:rPr>
        <w:t xml:space="preserve"> the place in which the multitude of the faithful (assemble and) are established.</w:t>
      </w:r>
    </w:p>
    <w:p w14:paraId="6936E635" w14:textId="77777777" w:rsidR="00AF16F0" w:rsidRDefault="00000000">
      <w:pPr>
        <w:shd w:val="clear" w:color="auto" w:fill="FFFFFF"/>
        <w:spacing w:before="120"/>
        <w:jc w:val="both"/>
        <w:rPr>
          <w:rFonts w:ascii="Gentium" w:hAnsi="Gentium" w:cs="Gentium"/>
        </w:rPr>
      </w:pPr>
      <w:r>
        <w:rPr>
          <w:rFonts w:ascii="Gentium" w:hAnsi="Gentium" w:cs="Gentium"/>
        </w:rPr>
        <w:t>“That three chosen men in that place may come, that they may examine with diligence him who is worthy of this grade. If one of the people who has a good reputation, being guiltless, without anger, a lover of the poor, prudent, wise, not given to wine, not a fornicator, not covetous, not a contemner, not partial, and the like of these things.</w:t>
      </w:r>
    </w:p>
    <w:p w14:paraId="7A2A6EAB" w14:textId="77777777" w:rsidR="00AF16F0" w:rsidRDefault="00000000">
      <w:pPr>
        <w:shd w:val="clear" w:color="auto" w:fill="FFFFFF"/>
        <w:spacing w:before="120"/>
        <w:jc w:val="both"/>
        <w:rPr>
          <w:rFonts w:ascii="Gentium" w:hAnsi="Gentium" w:cs="Gentium"/>
        </w:rPr>
      </w:pPr>
      <w:r>
        <w:rPr>
          <w:rFonts w:ascii="Gentium" w:hAnsi="Gentium" w:cs="Gentium"/>
        </w:rPr>
        <w:t>“If he does not have a wife, it is a good thing; but, if he has married a wife, having children, let him abide with her, continuing steadfast in every doctrine, able to explain the Scriptures well; but, if he is ignorant of literature, let him be meek; let him abound in love towards every man, lest they should accuse the bishop in any affair, and he should be at all culpable.”</w:t>
      </w:r>
    </w:p>
    <w:p w14:paraId="48E49A25"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4FA5962" w14:textId="77777777" w:rsidR="00AF16F0" w:rsidRDefault="00000000">
      <w:pPr>
        <w:keepNext/>
        <w:widowControl w:val="0"/>
        <w:shd w:val="clear" w:color="auto" w:fill="FFFFFF"/>
        <w:spacing w:before="120"/>
        <w:jc w:val="center"/>
      </w:pPr>
      <w:r>
        <w:rPr>
          <w:rFonts w:ascii="Gentium" w:hAnsi="Gentium" w:cs="Gentium"/>
          <w:b/>
          <w:bCs/>
          <w:sz w:val="28"/>
          <w:szCs w:val="28"/>
        </w:rPr>
        <w:t>Chapter 17</w:t>
      </w:r>
    </w:p>
    <w:p w14:paraId="1343B336" w14:textId="77777777" w:rsidR="00AF16F0" w:rsidRDefault="00000000">
      <w:pPr>
        <w:shd w:val="clear" w:color="auto" w:fill="FFFFFF"/>
        <w:spacing w:before="120"/>
        <w:jc w:val="both"/>
        <w:rPr>
          <w:rFonts w:ascii="Gentium" w:hAnsi="Gentium" w:cs="Gentium"/>
        </w:rPr>
      </w:pPr>
      <w:r>
        <w:rPr>
          <w:rFonts w:ascii="Gentium" w:hAnsi="Gentium" w:cs="Gentium"/>
        </w:rPr>
        <w:t>John said, “If the bishop whom they shall appoint has attended to the knowledge and patience of the love of God with those with him, let him ordain two presbyters when he has examined them.”</w:t>
      </w:r>
    </w:p>
    <w:p w14:paraId="273ED158"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FF1F5AF" w14:textId="77777777" w:rsidR="00AF16F0" w:rsidRDefault="00000000">
      <w:pPr>
        <w:keepNext/>
        <w:widowControl w:val="0"/>
        <w:shd w:val="clear" w:color="auto" w:fill="FFFFFF"/>
        <w:spacing w:before="120"/>
        <w:jc w:val="center"/>
      </w:pPr>
      <w:r>
        <w:rPr>
          <w:rFonts w:ascii="Gentium" w:hAnsi="Gentium" w:cs="Gentium"/>
          <w:b/>
          <w:bCs/>
          <w:sz w:val="28"/>
          <w:szCs w:val="28"/>
        </w:rPr>
        <w:t>Chapter 18</w:t>
      </w:r>
    </w:p>
    <w:p w14:paraId="706B16CF" w14:textId="77777777" w:rsidR="00AF16F0" w:rsidRDefault="00000000">
      <w:pPr>
        <w:shd w:val="clear" w:color="auto" w:fill="FFFFFF"/>
        <w:spacing w:before="120"/>
        <w:jc w:val="both"/>
        <w:rPr>
          <w:rFonts w:ascii="Gentium" w:hAnsi="Gentium" w:cs="Gentium"/>
        </w:rPr>
      </w:pPr>
      <w:r>
        <w:rPr>
          <w:rFonts w:ascii="Gentium" w:hAnsi="Gentium" w:cs="Gentium"/>
        </w:rPr>
        <w:t>And all answered, “Not two, but three, because there are twenty-four Presbyters – twelve on the right hand, and twelve on the left.”</w:t>
      </w:r>
    </w:p>
    <w:p w14:paraId="5756F40A" w14:textId="77777777" w:rsidR="00AF16F0" w:rsidRDefault="00000000">
      <w:pPr>
        <w:shd w:val="clear" w:color="auto" w:fill="FFFFFF"/>
        <w:spacing w:before="120"/>
        <w:jc w:val="both"/>
        <w:rPr>
          <w:rFonts w:ascii="Gentium" w:hAnsi="Gentium" w:cs="Gentium"/>
        </w:rPr>
      </w:pPr>
      <w:r>
        <w:rPr>
          <w:rFonts w:ascii="Gentium" w:hAnsi="Gentium" w:cs="Gentium"/>
        </w:rPr>
        <w:lastRenderedPageBreak/>
        <w:t>John said, “You have rightly recalled these things to remembrance, O my brothers; for, when those on the right hand have received the censers from the hands of the angels, they present them before the Lord. But those on the left hand shall be sustained by the multitude of angels. But it behoves the presbyters that they should be in the world, after the manner of old men, removing far off, that they should not touch a woman, being charitable (and) lovers of the brothers; that they should not accept persons, being partakers of the holy mysteries with the bishop, assisting in all things, collecting the multitude together, that they may love their Shepherd. And the presbyters on the right hand have the care of those who labour at the altar, that they should honour those who are worthy of all honour, and rebuke those who merit their rebuke. The presbyters on the left hand shall have the care of the people, that they may be upright, that no one may be disturbed. And they shall instruct them that they should be in all subjection. But, when they have instructed one, answering contumaciously, those within the altar should be of one heart, and one mind, that they may receive the reward of that honour according to its desert. And all the rest shall fear, lest they should deviate, and one of them should become changed like one wasting away, and all should be brought into captivity.”</w:t>
      </w:r>
    </w:p>
    <w:p w14:paraId="3DDD12C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52537E6" w14:textId="77777777" w:rsidR="00AF16F0" w:rsidRDefault="00000000">
      <w:pPr>
        <w:keepNext/>
        <w:widowControl w:val="0"/>
        <w:shd w:val="clear" w:color="auto" w:fill="FFFFFF"/>
        <w:spacing w:before="120"/>
        <w:jc w:val="center"/>
      </w:pPr>
      <w:r>
        <w:rPr>
          <w:rFonts w:ascii="Gentium" w:hAnsi="Gentium" w:cs="Gentium"/>
          <w:b/>
          <w:bCs/>
          <w:sz w:val="28"/>
          <w:szCs w:val="28"/>
        </w:rPr>
        <w:t>Chapter 19</w:t>
      </w:r>
    </w:p>
    <w:p w14:paraId="5FDE5ED3" w14:textId="77777777" w:rsidR="00AF16F0" w:rsidRDefault="00000000">
      <w:pPr>
        <w:shd w:val="clear" w:color="auto" w:fill="FFFFFF"/>
        <w:spacing w:before="120"/>
        <w:jc w:val="both"/>
        <w:rPr>
          <w:rFonts w:ascii="Gentium" w:hAnsi="Gentium" w:cs="Gentium"/>
        </w:rPr>
      </w:pPr>
      <w:r>
        <w:rPr>
          <w:rFonts w:ascii="Gentium" w:hAnsi="Gentium" w:cs="Gentium"/>
        </w:rPr>
        <w:t>James said, “The Reader shall be appointed after he has been fully proved; bridling his tongue, not a drunkard, not a derider in his speech, but decorous in his appearance; obedient, being the first to congregate on the Lord’s Day; a servant knowing what is meet for him, that he may fulfil the work of publishing the Gospel. For, he who fills the ears of others with his doctrines, it becomes him the more that he should be a faithful workman before God.”</w:t>
      </w:r>
    </w:p>
    <w:p w14:paraId="70E8B08C"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9C9DA48" w14:textId="77777777" w:rsidR="00AF16F0" w:rsidRDefault="00000000">
      <w:pPr>
        <w:keepNext/>
        <w:widowControl w:val="0"/>
        <w:shd w:val="clear" w:color="auto" w:fill="FFFFFF"/>
        <w:spacing w:before="120"/>
        <w:jc w:val="center"/>
      </w:pPr>
      <w:r>
        <w:rPr>
          <w:rFonts w:ascii="Gentium" w:hAnsi="Gentium" w:cs="Gentium"/>
          <w:b/>
          <w:bCs/>
          <w:sz w:val="28"/>
          <w:szCs w:val="28"/>
        </w:rPr>
        <w:t>Chapter 20</w:t>
      </w:r>
    </w:p>
    <w:p w14:paraId="3FC7B387" w14:textId="77777777" w:rsidR="00AF16F0" w:rsidRDefault="00000000">
      <w:pPr>
        <w:shd w:val="clear" w:color="auto" w:fill="FFFFFF"/>
        <w:spacing w:before="120"/>
        <w:jc w:val="both"/>
        <w:rPr>
          <w:rFonts w:ascii="Gentium" w:hAnsi="Gentium" w:cs="Gentium"/>
        </w:rPr>
      </w:pPr>
      <w:r>
        <w:rPr>
          <w:rFonts w:ascii="Gentium" w:hAnsi="Gentium" w:cs="Gentium"/>
        </w:rPr>
        <w:t>Matthew said, “Let the Deacons be appointed by three testifying to their life. For, it is written, ‘By the mouth of two or three witnesses shall every word be established.’ Let them be proved in every service, all the people bearing witness to them, that they have resided with one wife, have brought up their children well, being humble, prudent, meek, sober, quiet; not vehement, nor murmurers; not double-tongued, nor wrathful; for, wrath destroys the wise; nor hypocrites. They shall not afflict the poor, neither shall they accept the person of the rich; they shall not be drinkers of much wine, being ready to act in every good service in secret. Cheerful in their habitations, constraining the brothers who have, that they should open their hand to give. And they also being givers, the goods being in common, that the people may honour them with all honour, and all fear, beseeching with great earnestness those who walk in dissimulation. And some they should teach, and some they should rebuke, but the rest they should prohibit. But let those who despise, and the contumelious, be cast out, knowing that all men who are vehement, or slanderers, fight against Christ.”</w:t>
      </w:r>
    </w:p>
    <w:p w14:paraId="6B3F24CC"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0738F62" w14:textId="77777777" w:rsidR="00AF16F0" w:rsidRDefault="00000000">
      <w:pPr>
        <w:keepNext/>
        <w:widowControl w:val="0"/>
        <w:shd w:val="clear" w:color="auto" w:fill="FFFFFF"/>
        <w:spacing w:before="120"/>
        <w:jc w:val="center"/>
      </w:pPr>
      <w:r>
        <w:rPr>
          <w:rFonts w:ascii="Gentium" w:hAnsi="Gentium" w:cs="Gentium"/>
          <w:b/>
          <w:bCs/>
          <w:sz w:val="28"/>
          <w:szCs w:val="28"/>
        </w:rPr>
        <w:t>Chapter 21</w:t>
      </w:r>
    </w:p>
    <w:p w14:paraId="1C508463" w14:textId="77777777" w:rsidR="00AF16F0" w:rsidRDefault="00000000">
      <w:pPr>
        <w:shd w:val="clear" w:color="auto" w:fill="FFFFFF"/>
        <w:spacing w:before="120"/>
        <w:jc w:val="both"/>
        <w:rPr>
          <w:rFonts w:ascii="Gentium" w:hAnsi="Gentium" w:cs="Gentium"/>
        </w:rPr>
      </w:pPr>
      <w:r>
        <w:rPr>
          <w:rFonts w:ascii="Gentium" w:hAnsi="Gentium" w:cs="Gentium"/>
        </w:rPr>
        <w:t xml:space="preserve">Cephas said, “Let three widows be appointed; two, that they may give their whole attention to prayer for everyone who is in temptations, and that they may render thanks to him whom they follow. But the other one should be left constantly with the women who are tried in sickness, ministering well; watching and telling the presbyters the things that take place. Not a lover of filthy lucre; not given to drink, that she may be </w:t>
      </w:r>
      <w:r>
        <w:rPr>
          <w:rFonts w:ascii="Gentium" w:hAnsi="Gentium" w:cs="Gentium"/>
        </w:rPr>
        <w:lastRenderedPageBreak/>
        <w:t>able to watch, that she may minister in the night. And, if another one desires to help to do good works, let her do so according to the pleasure of her heart; for, these are the good things that the Lord first commanded.”</w:t>
      </w:r>
    </w:p>
    <w:p w14:paraId="57F37F16"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35F66E1" w14:textId="77777777" w:rsidR="00AF16F0" w:rsidRDefault="00000000">
      <w:pPr>
        <w:keepNext/>
        <w:widowControl w:val="0"/>
        <w:shd w:val="clear" w:color="auto" w:fill="FFFFFF"/>
        <w:spacing w:before="120"/>
        <w:jc w:val="center"/>
      </w:pPr>
      <w:r>
        <w:rPr>
          <w:rFonts w:ascii="Gentium" w:hAnsi="Gentium" w:cs="Gentium"/>
          <w:b/>
          <w:bCs/>
          <w:sz w:val="28"/>
          <w:szCs w:val="28"/>
        </w:rPr>
        <w:t>Chapter 22</w:t>
      </w:r>
    </w:p>
    <w:p w14:paraId="6DFA9130" w14:textId="77777777" w:rsidR="00AF16F0" w:rsidRDefault="00000000">
      <w:pPr>
        <w:shd w:val="clear" w:color="auto" w:fill="FFFFFF"/>
        <w:spacing w:before="120"/>
        <w:jc w:val="both"/>
        <w:rPr>
          <w:rFonts w:ascii="Gentium" w:hAnsi="Gentium" w:cs="Gentium"/>
        </w:rPr>
      </w:pPr>
      <w:r>
        <w:rPr>
          <w:rFonts w:ascii="Gentium" w:hAnsi="Gentium" w:cs="Gentium"/>
        </w:rPr>
        <w:t>Andrew said, “Let the Deacons be doers of good works, drawing near, by day and night, in every place. They must not exalt themselves above the poor; neither must they accept the persons of the rich. They shall know the afflicted, that they may give to him out of their store of provisions, constraining those who are able for good works to gather them in, attending to the words of our Master, ‘I was hungry and you gave me meat.’ For, those who have ministered without sin, gain for themselves much confidence.”</w:t>
      </w:r>
    </w:p>
    <w:p w14:paraId="40A0DB45"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608B137" w14:textId="77777777" w:rsidR="00AF16F0" w:rsidRDefault="00000000">
      <w:pPr>
        <w:keepNext/>
        <w:widowControl w:val="0"/>
        <w:shd w:val="clear" w:color="auto" w:fill="FFFFFF"/>
        <w:spacing w:before="120"/>
        <w:jc w:val="center"/>
      </w:pPr>
      <w:r>
        <w:rPr>
          <w:rFonts w:ascii="Gentium" w:hAnsi="Gentium" w:cs="Gentium"/>
          <w:b/>
          <w:bCs/>
          <w:sz w:val="28"/>
          <w:szCs w:val="28"/>
        </w:rPr>
        <w:t>Chapter 23</w:t>
      </w:r>
    </w:p>
    <w:p w14:paraId="4683924D" w14:textId="77777777" w:rsidR="00AF16F0" w:rsidRDefault="00000000">
      <w:pPr>
        <w:shd w:val="clear" w:color="auto" w:fill="FFFFFF"/>
        <w:spacing w:before="120"/>
        <w:jc w:val="both"/>
        <w:rPr>
          <w:rFonts w:ascii="Gentium" w:hAnsi="Gentium" w:cs="Gentium"/>
        </w:rPr>
      </w:pPr>
      <w:r>
        <w:rPr>
          <w:rFonts w:ascii="Gentium" w:hAnsi="Gentium" w:cs="Gentium"/>
        </w:rPr>
        <w:t>Philip said, “Let the laymen obey the decrees that have been delivered to them for the laity, being in subjection to those who serve at the altar. Let each one please God in the place to which he has been appointed. They should not love hostility to one another. They should not envy for the situation that is appointed for each one; but let each one abide in the calling to which he has been called of God. Do not let anyone inquire after the offence of his neighbour, in his course on which he has entered; for, the angels do not exceed the command of the Lord.”</w:t>
      </w:r>
    </w:p>
    <w:p w14:paraId="40906F9C"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0169322" w14:textId="77777777" w:rsidR="00AF16F0" w:rsidRDefault="00000000">
      <w:pPr>
        <w:keepNext/>
        <w:widowControl w:val="0"/>
        <w:shd w:val="clear" w:color="auto" w:fill="FFFFFF"/>
        <w:spacing w:before="120"/>
        <w:jc w:val="center"/>
      </w:pPr>
      <w:r>
        <w:rPr>
          <w:rFonts w:ascii="Gentium" w:hAnsi="Gentium" w:cs="Gentium"/>
          <w:b/>
          <w:bCs/>
          <w:sz w:val="28"/>
          <w:szCs w:val="28"/>
        </w:rPr>
        <w:t>Chapter 24</w:t>
      </w:r>
    </w:p>
    <w:p w14:paraId="7D17428F" w14:textId="77777777" w:rsidR="00AF16F0" w:rsidRDefault="00000000">
      <w:pPr>
        <w:shd w:val="clear" w:color="auto" w:fill="FFFFFF"/>
        <w:spacing w:before="120"/>
        <w:jc w:val="both"/>
        <w:rPr>
          <w:rFonts w:ascii="Gentium" w:hAnsi="Gentium" w:cs="Gentium"/>
        </w:rPr>
      </w:pPr>
      <w:r>
        <w:rPr>
          <w:rFonts w:ascii="Gentium" w:hAnsi="Gentium" w:cs="Gentium"/>
        </w:rPr>
        <w:t>Andrew said, “It is a good thing to appoint women to be made Deaconesses.”</w:t>
      </w:r>
    </w:p>
    <w:p w14:paraId="00616589"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380E427" w14:textId="77777777" w:rsidR="00AF16F0" w:rsidRDefault="00000000">
      <w:pPr>
        <w:keepNext/>
        <w:widowControl w:val="0"/>
        <w:shd w:val="clear" w:color="auto" w:fill="FFFFFF"/>
        <w:spacing w:before="120"/>
        <w:jc w:val="center"/>
      </w:pPr>
      <w:r>
        <w:rPr>
          <w:rFonts w:ascii="Gentium" w:hAnsi="Gentium" w:cs="Gentium"/>
          <w:b/>
          <w:bCs/>
          <w:sz w:val="28"/>
          <w:szCs w:val="28"/>
        </w:rPr>
        <w:t>Chapter 25</w:t>
      </w:r>
    </w:p>
    <w:p w14:paraId="72BD8C86" w14:textId="77777777" w:rsidR="00AF16F0" w:rsidRDefault="00000000">
      <w:pPr>
        <w:shd w:val="clear" w:color="auto" w:fill="FFFFFF"/>
        <w:spacing w:before="120"/>
        <w:jc w:val="both"/>
        <w:rPr>
          <w:rFonts w:ascii="Gentium" w:hAnsi="Gentium" w:cs="Gentium"/>
        </w:rPr>
      </w:pPr>
      <w:r>
        <w:rPr>
          <w:rFonts w:ascii="Gentium" w:hAnsi="Gentium" w:cs="Gentium"/>
        </w:rPr>
        <w:t>Peter said, “We have first to appoint this concerning the Eucharist, and the body and blood of the Lord; we will (then) make known the thing diligently.”</w:t>
      </w:r>
    </w:p>
    <w:p w14:paraId="6CC4EF88"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A26222D" w14:textId="77777777" w:rsidR="00AF16F0" w:rsidRDefault="00000000">
      <w:pPr>
        <w:keepNext/>
        <w:widowControl w:val="0"/>
        <w:shd w:val="clear" w:color="auto" w:fill="FFFFFF"/>
        <w:spacing w:before="120"/>
        <w:jc w:val="center"/>
        <w:rPr>
          <w:rFonts w:ascii="Gentium" w:hAnsi="Gentium" w:cs="Gentium"/>
          <w:b/>
          <w:bCs/>
          <w:sz w:val="28"/>
          <w:szCs w:val="28"/>
        </w:rPr>
      </w:pPr>
      <w:r>
        <w:rPr>
          <w:rFonts w:ascii="Gentium" w:hAnsi="Gentium" w:cs="Gentium"/>
          <w:b/>
          <w:bCs/>
          <w:sz w:val="28"/>
          <w:szCs w:val="28"/>
        </w:rPr>
        <w:t>Chapter 26</w:t>
      </w:r>
    </w:p>
    <w:p w14:paraId="03F9F63D" w14:textId="77777777" w:rsidR="00AF16F0" w:rsidRDefault="00000000">
      <w:pPr>
        <w:shd w:val="clear" w:color="auto" w:fill="FFFFFF"/>
        <w:spacing w:before="120"/>
        <w:jc w:val="both"/>
        <w:rPr>
          <w:rFonts w:ascii="Gentium" w:hAnsi="Gentium" w:cs="Gentium"/>
        </w:rPr>
      </w:pPr>
      <w:r>
        <w:rPr>
          <w:rFonts w:ascii="Gentium" w:hAnsi="Gentium" w:cs="Gentium"/>
        </w:rPr>
        <w:t>John said, “Have you forgotten, O my brothers, in the day that our Master took the bread and the cup he blessed them, saying, ‘This is my body and my blood?’ You have seen that he gave no place for the women, that they might help with them. (Martha answered for Mary because he saw her laughing: Mary said, ‘I did not laugh.’) For, he said to us, teaching, that the weak shall be liberated by the strong.”</w:t>
      </w:r>
    </w:p>
    <w:p w14:paraId="27682621"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18B7AA8" w14:textId="77777777" w:rsidR="00AF16F0" w:rsidRDefault="00000000">
      <w:pPr>
        <w:keepNext/>
        <w:widowControl w:val="0"/>
        <w:shd w:val="clear" w:color="auto" w:fill="FFFFFF"/>
        <w:spacing w:before="120"/>
        <w:jc w:val="center"/>
      </w:pPr>
      <w:r>
        <w:rPr>
          <w:rFonts w:ascii="Gentium" w:hAnsi="Gentium" w:cs="Gentium"/>
          <w:b/>
          <w:bCs/>
          <w:sz w:val="28"/>
          <w:szCs w:val="28"/>
        </w:rPr>
        <w:t>Chapter 27</w:t>
      </w:r>
    </w:p>
    <w:p w14:paraId="3EED617D" w14:textId="77777777" w:rsidR="00AF16F0" w:rsidRDefault="00000000">
      <w:pPr>
        <w:shd w:val="clear" w:color="auto" w:fill="FFFFFF"/>
        <w:spacing w:before="120"/>
        <w:jc w:val="both"/>
        <w:rPr>
          <w:rFonts w:ascii="Gentium" w:hAnsi="Gentium" w:cs="Gentium"/>
        </w:rPr>
      </w:pPr>
      <w:r>
        <w:rPr>
          <w:rFonts w:ascii="Gentium" w:hAnsi="Gentium" w:cs="Gentium"/>
        </w:rPr>
        <w:t>Cephas said, “Some say it becomes the women to pray standing, and that they should not cast themselves down upon the earth.”</w:t>
      </w:r>
    </w:p>
    <w:p w14:paraId="33C1C5D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BCE8864" w14:textId="77777777" w:rsidR="00AF16F0" w:rsidRDefault="00000000">
      <w:pPr>
        <w:keepNext/>
        <w:widowControl w:val="0"/>
        <w:shd w:val="clear" w:color="auto" w:fill="FFFFFF"/>
        <w:spacing w:before="120"/>
        <w:jc w:val="center"/>
      </w:pPr>
      <w:r>
        <w:rPr>
          <w:rFonts w:ascii="Gentium" w:hAnsi="Gentium" w:cs="Gentium"/>
          <w:b/>
          <w:bCs/>
          <w:sz w:val="28"/>
          <w:szCs w:val="28"/>
        </w:rPr>
        <w:t>Chapter 28</w:t>
      </w:r>
    </w:p>
    <w:p w14:paraId="2D533746" w14:textId="77777777" w:rsidR="00AF16F0" w:rsidRDefault="00000000">
      <w:pPr>
        <w:shd w:val="clear" w:color="auto" w:fill="FFFFFF"/>
        <w:spacing w:before="120"/>
        <w:jc w:val="both"/>
        <w:rPr>
          <w:rFonts w:ascii="Gentium" w:hAnsi="Gentium" w:cs="Gentium"/>
        </w:rPr>
      </w:pPr>
      <w:r>
        <w:rPr>
          <w:rFonts w:ascii="Gentium" w:hAnsi="Gentium" w:cs="Gentium"/>
        </w:rPr>
        <w:t>James said, “We shall be able to appoint women for a service, besides this service only, that they assist the indigent.”</w:t>
      </w:r>
    </w:p>
    <w:p w14:paraId="6C7C553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8DD0DB1" w14:textId="77777777" w:rsidR="00AF16F0" w:rsidRDefault="00000000">
      <w:pPr>
        <w:keepNext/>
        <w:widowControl w:val="0"/>
        <w:shd w:val="clear" w:color="auto" w:fill="FFFFFF"/>
        <w:spacing w:before="100"/>
        <w:jc w:val="center"/>
      </w:pPr>
      <w:r>
        <w:rPr>
          <w:rFonts w:ascii="Gentium" w:hAnsi="Gentium" w:cs="Gentium"/>
          <w:b/>
          <w:bCs/>
          <w:sz w:val="28"/>
          <w:szCs w:val="28"/>
        </w:rPr>
        <w:lastRenderedPageBreak/>
        <w:t>Chapter 29</w:t>
      </w:r>
    </w:p>
    <w:p w14:paraId="536337DC" w14:textId="77777777" w:rsidR="00AF16F0" w:rsidRDefault="00000000">
      <w:pPr>
        <w:shd w:val="clear" w:color="auto" w:fill="FFFFFF"/>
        <w:spacing w:before="100"/>
        <w:jc w:val="both"/>
        <w:rPr>
          <w:rFonts w:ascii="Gentium" w:hAnsi="Gentium" w:cs="Gentium"/>
        </w:rPr>
      </w:pPr>
      <w:r>
        <w:rPr>
          <w:rFonts w:ascii="Gentium" w:hAnsi="Gentium" w:cs="Gentium"/>
        </w:rPr>
        <w:t>Philip said, “Brothers, concerning the gift, he who labours gathers for himself a good treasure;</w:t>
      </w:r>
      <w:r>
        <w:t xml:space="preserve"> </w:t>
      </w:r>
      <w:r>
        <w:rPr>
          <w:rFonts w:ascii="Gentium" w:hAnsi="Gentium" w:cs="Gentium"/>
        </w:rPr>
        <w:t>but he who collects for himself a good treasure, collects riches for himself in the kingdom of heaven. He shall be reputed a workman of God, continuing for ever.”</w:t>
      </w:r>
    </w:p>
    <w:p w14:paraId="2062D6CE"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AD75530" w14:textId="77777777" w:rsidR="00AF16F0" w:rsidRDefault="00000000">
      <w:pPr>
        <w:keepNext/>
        <w:widowControl w:val="0"/>
        <w:shd w:val="clear" w:color="auto" w:fill="FFFFFF"/>
        <w:spacing w:before="100"/>
        <w:jc w:val="center"/>
      </w:pPr>
      <w:r>
        <w:rPr>
          <w:rFonts w:ascii="Gentium" w:hAnsi="Gentium" w:cs="Gentium"/>
          <w:b/>
          <w:bCs/>
          <w:sz w:val="28"/>
          <w:szCs w:val="28"/>
        </w:rPr>
        <w:t>Chapter 30</w:t>
      </w:r>
    </w:p>
    <w:p w14:paraId="01EBB655" w14:textId="77777777" w:rsidR="00AF16F0" w:rsidRDefault="00000000">
      <w:pPr>
        <w:shd w:val="clear" w:color="auto" w:fill="FFFFFF"/>
        <w:spacing w:before="100"/>
        <w:jc w:val="both"/>
        <w:rPr>
          <w:rFonts w:ascii="Gentium" w:hAnsi="Gentium" w:cs="Gentium"/>
        </w:rPr>
      </w:pPr>
      <w:r>
        <w:rPr>
          <w:rFonts w:ascii="Gentium" w:hAnsi="Gentium" w:cs="Gentium"/>
        </w:rPr>
        <w:t>Peter said, “Brothers, the authority is not of one, by constraint, but as we were commanded by the Lord.</w:t>
      </w:r>
    </w:p>
    <w:p w14:paraId="4ABE8E94" w14:textId="77777777" w:rsidR="00AF16F0" w:rsidRDefault="00000000">
      <w:pPr>
        <w:shd w:val="clear" w:color="auto" w:fill="FFFFFF"/>
        <w:spacing w:before="100"/>
        <w:jc w:val="both"/>
        <w:rPr>
          <w:rFonts w:ascii="Gentium" w:hAnsi="Gentium" w:cs="Gentium"/>
        </w:rPr>
      </w:pPr>
      <w:r>
        <w:rPr>
          <w:rFonts w:ascii="Gentium" w:hAnsi="Gentium" w:cs="Gentium"/>
        </w:rPr>
        <w:t>“I pray you that you keep the commandments of God, not taking anything from them, nor adding to them; in the name of our Lord Jesus Christ, whose is the glory for ever. Amen.”</w:t>
      </w:r>
    </w:p>
    <w:p w14:paraId="0B70AA59" w14:textId="77777777" w:rsidR="00AF16F0" w:rsidRDefault="00000000">
      <w:pPr>
        <w:shd w:val="clear" w:color="auto" w:fill="FFFFFF"/>
        <w:spacing w:before="100"/>
        <w:jc w:val="center"/>
        <w:rPr>
          <w:rFonts w:ascii="Gentium" w:hAnsi="Gentium" w:cs="Gentium"/>
        </w:rPr>
      </w:pPr>
      <w:r>
        <w:rPr>
          <w:rFonts w:ascii="Gentium" w:hAnsi="Gentium" w:cs="Gentium"/>
        </w:rPr>
        <w:t>The First Book of the Canons of our Fathers the Apostles is finished, which are in the hands of Clemens; and this is the Second Book, in the peace of God. Amen.</w:t>
      </w:r>
    </w:p>
    <w:p w14:paraId="7C43D5FF"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1758448" w14:textId="77777777" w:rsidR="00AF16F0" w:rsidRDefault="00000000">
      <w:pPr>
        <w:keepNext/>
        <w:widowControl w:val="0"/>
        <w:shd w:val="clear" w:color="auto" w:fill="FFFFFF"/>
        <w:spacing w:before="100"/>
        <w:jc w:val="center"/>
      </w:pPr>
      <w:r>
        <w:rPr>
          <w:rFonts w:ascii="Gentium" w:hAnsi="Gentium" w:cs="Gentium"/>
          <w:b/>
          <w:bCs/>
          <w:sz w:val="28"/>
          <w:szCs w:val="28"/>
        </w:rPr>
        <w:t>Chapter 31</w:t>
      </w:r>
    </w:p>
    <w:p w14:paraId="2460A6AF" w14:textId="77777777" w:rsidR="00AF16F0" w:rsidRDefault="00000000">
      <w:pPr>
        <w:keepNext/>
        <w:shd w:val="clear" w:color="auto" w:fill="FFFFFF"/>
        <w:spacing w:before="100"/>
        <w:jc w:val="center"/>
        <w:rPr>
          <w:rFonts w:ascii="Gentium" w:hAnsi="Gentium" w:cs="Gentium"/>
        </w:rPr>
      </w:pPr>
      <w:r>
        <w:rPr>
          <w:rFonts w:ascii="Gentium" w:hAnsi="Gentium" w:cs="Gentium"/>
        </w:rPr>
        <w:t>In the name of God, the Most Holy.</w:t>
      </w:r>
    </w:p>
    <w:p w14:paraId="2AE749F6" w14:textId="77777777" w:rsidR="00AF16F0" w:rsidRDefault="00000000">
      <w:pPr>
        <w:keepNext/>
        <w:shd w:val="clear" w:color="auto" w:fill="FFFFFF"/>
        <w:spacing w:before="100"/>
        <w:jc w:val="center"/>
        <w:rPr>
          <w:rFonts w:ascii="Gentium" w:hAnsi="Gentium" w:cs="Gentium"/>
        </w:rPr>
      </w:pPr>
      <w:r>
        <w:rPr>
          <w:rFonts w:ascii="Gentium" w:hAnsi="Gentium" w:cs="Gentium"/>
        </w:rPr>
        <w:t>The Second Book of the Canons of our Fathers the Apostles, by the hands of Clemens, which is the Third Book.</w:t>
      </w:r>
    </w:p>
    <w:p w14:paraId="060D39AA" w14:textId="77777777" w:rsidR="00AF16F0" w:rsidRDefault="00000000">
      <w:pPr>
        <w:keepNext/>
        <w:shd w:val="clear" w:color="auto" w:fill="FFFFFF"/>
        <w:spacing w:before="100"/>
        <w:jc w:val="center"/>
        <w:rPr>
          <w:rFonts w:ascii="Gentium" w:hAnsi="Gentium" w:cs="Gentium"/>
          <w:smallCaps/>
        </w:rPr>
      </w:pPr>
      <w:r>
        <w:rPr>
          <w:rFonts w:ascii="Gentium" w:hAnsi="Gentium" w:cs="Gentium"/>
          <w:smallCaps/>
        </w:rPr>
        <w:t>Concerning Bishops</w:t>
      </w:r>
    </w:p>
    <w:p w14:paraId="4469D353" w14:textId="77777777" w:rsidR="00AF16F0" w:rsidRDefault="00000000">
      <w:pPr>
        <w:shd w:val="clear" w:color="auto" w:fill="FFFFFF"/>
        <w:spacing w:before="100"/>
        <w:jc w:val="both"/>
        <w:rPr>
          <w:rFonts w:ascii="Gentium" w:hAnsi="Gentium" w:cs="Gentium"/>
        </w:rPr>
      </w:pPr>
      <w:r>
        <w:rPr>
          <w:rFonts w:ascii="Gentium" w:hAnsi="Gentium" w:cs="Gentium"/>
        </w:rPr>
        <w:t xml:space="preserve">A Bishop shall be ordained according to the word that we before said, who has been chosen by all the people, and is blameless. This one, when his name has been named and they have agreed, all the people shall assemble together, and the presbyters and deacons, on the Lord’s Day, all the bishops consenting; and the </w:t>
      </w:r>
      <w:r>
        <w:rPr>
          <w:rFonts w:ascii="Gentium" w:hAnsi="Gentium" w:cs="Gentium"/>
          <w:i/>
          <w:iCs/>
        </w:rPr>
        <w:t>bishops</w:t>
      </w:r>
      <w:r>
        <w:rPr>
          <w:rFonts w:ascii="Gentium" w:hAnsi="Gentium" w:cs="Gentium"/>
        </w:rPr>
        <w:t xml:space="preserve"> shall lay their hands on him, and the presbyters standing quietly, and they all being silent together, they shall pray in their heart that the Holy Spirit may descend on him. And he who is worthy out of the bishops, everyone standing, puts his hand on him whom they have made a bishop, praying over him. And, when he is made a bishop, let all give </w:t>
      </w:r>
      <w:r>
        <w:rPr>
          <w:rFonts w:ascii="Gentium" w:hAnsi="Gentium" w:cs="Gentium"/>
          <w:i/>
          <w:iCs/>
        </w:rPr>
        <w:t>the salutation</w:t>
      </w:r>
      <w:r>
        <w:rPr>
          <w:rFonts w:ascii="Gentium" w:hAnsi="Gentium" w:cs="Gentium"/>
        </w:rPr>
        <w:t xml:space="preserve"> of peace to him, saluting him with the mouth. And let the deacons present the Holy Communion to him. And he, when he has put his hand on the Eucharist with the presbyters, let him say the thanksgiving, “The Lord be with you all.” Let all the people say, “And with your spirit.” He shall say, “Lift up your hearts.” The people shall say, “We are praying to the Lord.” He shall say again, “Let us give thanks to the Lord.” All the people shall say, “(He is) worthy and just.” And let him pray thus, saying the (prayers) following these, according to the form of the Holy Communion. </w:t>
      </w:r>
    </w:p>
    <w:p w14:paraId="2ADCE335"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70529BD" w14:textId="77777777" w:rsidR="00AF16F0" w:rsidRDefault="00000000">
      <w:pPr>
        <w:keepNext/>
        <w:widowControl w:val="0"/>
        <w:shd w:val="clear" w:color="auto" w:fill="FFFFFF"/>
        <w:spacing w:before="100"/>
        <w:jc w:val="center"/>
      </w:pPr>
      <w:r>
        <w:rPr>
          <w:rFonts w:ascii="Gentium" w:hAnsi="Gentium" w:cs="Gentium"/>
          <w:b/>
          <w:bCs/>
          <w:sz w:val="28"/>
          <w:szCs w:val="28"/>
        </w:rPr>
        <w:t>Chapter 32</w:t>
      </w:r>
    </w:p>
    <w:p w14:paraId="1C1F2E6D" w14:textId="77777777" w:rsidR="00AF16F0" w:rsidRDefault="00000000">
      <w:pPr>
        <w:keepNext/>
        <w:shd w:val="clear" w:color="auto" w:fill="FFFFFF"/>
        <w:spacing w:before="100"/>
        <w:jc w:val="center"/>
        <w:rPr>
          <w:rFonts w:ascii="Gentium" w:hAnsi="Gentium" w:cs="Gentium"/>
          <w:smallCaps/>
        </w:rPr>
      </w:pPr>
      <w:r>
        <w:rPr>
          <w:rFonts w:ascii="Gentium" w:hAnsi="Gentium" w:cs="Gentium"/>
          <w:smallCaps/>
        </w:rPr>
        <w:t>Of Presbyters</w:t>
      </w:r>
    </w:p>
    <w:p w14:paraId="7344BB53" w14:textId="77777777" w:rsidR="00AF16F0" w:rsidRDefault="00000000">
      <w:pPr>
        <w:shd w:val="clear" w:color="auto" w:fill="FFFFFF"/>
        <w:spacing w:before="100"/>
        <w:jc w:val="both"/>
        <w:rPr>
          <w:rFonts w:ascii="Gentium" w:hAnsi="Gentium" w:cs="Gentium"/>
        </w:rPr>
      </w:pPr>
      <w:r>
        <w:rPr>
          <w:rFonts w:ascii="Gentium" w:hAnsi="Gentium" w:cs="Gentium"/>
        </w:rPr>
        <w:t xml:space="preserve">And, (when) the bishop shall ordain a Presbyter, he shall put his hands on his head, all the presbyters shall touch him. And let him pray over him, according to the form that we have spoken of concerning the bishops. </w:t>
      </w:r>
    </w:p>
    <w:p w14:paraId="2ED3540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C4BEB41"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33</w:t>
      </w:r>
    </w:p>
    <w:p w14:paraId="078D24D6"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Deacons</w:t>
      </w:r>
    </w:p>
    <w:p w14:paraId="4CCAE1E9" w14:textId="77777777" w:rsidR="00AF16F0" w:rsidRDefault="00000000">
      <w:pPr>
        <w:shd w:val="clear" w:color="auto" w:fill="FFFFFF"/>
        <w:spacing w:before="120"/>
        <w:jc w:val="both"/>
        <w:rPr>
          <w:rFonts w:ascii="Gentium" w:hAnsi="Gentium" w:cs="Gentium"/>
        </w:rPr>
      </w:pPr>
      <w:r>
        <w:rPr>
          <w:rFonts w:ascii="Gentium" w:hAnsi="Gentium" w:cs="Gentium"/>
        </w:rPr>
        <w:t>And the bishop shall appoint a deacon who has been chosen according to those things that we have before stated; the bishop shall lay his hands on him.</w:t>
      </w:r>
    </w:p>
    <w:p w14:paraId="1E497C04" w14:textId="77777777" w:rsidR="00AF16F0" w:rsidRDefault="00000000">
      <w:pPr>
        <w:shd w:val="clear" w:color="auto" w:fill="FFFFFF"/>
        <w:spacing w:before="120"/>
        <w:jc w:val="both"/>
        <w:rPr>
          <w:rFonts w:ascii="Gentium" w:hAnsi="Gentium" w:cs="Gentium"/>
        </w:rPr>
      </w:pPr>
      <w:r>
        <w:rPr>
          <w:rFonts w:ascii="Gentium" w:hAnsi="Gentium" w:cs="Gentium"/>
        </w:rPr>
        <w:t>And why we have said that the bishop alone shall put his hands on the deacon, this is the cause of the thing; because he shall not be ordained for the priesthood, but for the service of the bishop, that he may do those things that he shall command him. Neither shall he be appointed that he may be of the counsel of all the clergy, but that he may take care of the sick, and he shall make them known to the bishop. Neither shall he be appointed that he may receive the spirit of greatness that the presbyters shall receive, but that he may be worthy, that the bishop may believe him in those things which it behoves him. On this account, the bishop alone shall ordain the deacon.</w:t>
      </w:r>
    </w:p>
    <w:p w14:paraId="04276D2A" w14:textId="77777777" w:rsidR="00AF16F0" w:rsidRDefault="00000000">
      <w:pPr>
        <w:shd w:val="clear" w:color="auto" w:fill="FFFFFF"/>
        <w:spacing w:before="120"/>
        <w:jc w:val="both"/>
        <w:rPr>
          <w:rFonts w:ascii="Gentium" w:hAnsi="Gentium" w:cs="Gentium"/>
        </w:rPr>
      </w:pPr>
      <w:r>
        <w:rPr>
          <w:rFonts w:ascii="Gentium" w:hAnsi="Gentium" w:cs="Gentium"/>
        </w:rPr>
        <w:t xml:space="preserve">But the bishop shall ordain the presbyter. He shall put the hand on him, because that same spirit comes on him; for, the presbyter only receives it; he has not power to give it to the clergy; therefore, he will not be able to appoint the clergy. The presbyter is sealed only; the bishop shall ordain him. </w:t>
      </w:r>
    </w:p>
    <w:p w14:paraId="77939136"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336C438" w14:textId="77777777" w:rsidR="00AF16F0" w:rsidRDefault="00000000">
      <w:pPr>
        <w:keepNext/>
        <w:widowControl w:val="0"/>
        <w:shd w:val="clear" w:color="auto" w:fill="FFFFFF"/>
        <w:spacing w:before="120"/>
        <w:jc w:val="center"/>
      </w:pPr>
      <w:r>
        <w:rPr>
          <w:rFonts w:ascii="Gentium" w:hAnsi="Gentium" w:cs="Gentium"/>
          <w:b/>
          <w:bCs/>
          <w:sz w:val="28"/>
          <w:szCs w:val="28"/>
        </w:rPr>
        <w:t>Chapter 34</w:t>
      </w:r>
    </w:p>
    <w:p w14:paraId="17127F13"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Confessors</w:t>
      </w:r>
    </w:p>
    <w:p w14:paraId="3BA1B094" w14:textId="77777777" w:rsidR="00AF16F0" w:rsidRDefault="00000000">
      <w:pPr>
        <w:shd w:val="clear" w:color="auto" w:fill="FFFFFF"/>
        <w:spacing w:before="120"/>
        <w:jc w:val="both"/>
        <w:rPr>
          <w:rFonts w:ascii="Gentium" w:hAnsi="Gentium" w:cs="Gentium"/>
        </w:rPr>
      </w:pPr>
      <w:r>
        <w:rPr>
          <w:rFonts w:ascii="Gentium" w:hAnsi="Gentium" w:cs="Gentium"/>
        </w:rPr>
        <w:t xml:space="preserve">But the confessor, if he has been in bonds for the name of the Lord, they shall not lay hands on him for a service or priesthood; for, he has the honour of priesthood by his confession. But, if they will appoint him for a bishop, they shall lay hands on him. But, if he is a confessor, he shall not have been taken in before the authorities; neither shall he have been punished with bonds; neither shall he have been cast into prison; neither shall he have been condemned in any injustice. But according to the word, because he has been reviled alone for the name of our Lord, and has been punished with punishment in a house, and has confessed, he is worthy of every sacerdotal office from them, they shall lay hands on him. And the bishop shall give thanks according to those words that we have before spoken. Truly, it is necessary for him that he should make known these same words that we before have spoken, that he may meditate on them diligently, giving thanks to God. But each one shall pray according to his ability; but, if he is able to pray suitably, and the prayer acceptable, it is good. But if, when he again prays, he sends forth a prayer in (a certain) measure, no one forbidding him, let him only pray entirely in a right faith. </w:t>
      </w:r>
    </w:p>
    <w:p w14:paraId="44FFEBD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9077B49" w14:textId="77777777" w:rsidR="00AF16F0" w:rsidRDefault="00000000">
      <w:pPr>
        <w:keepNext/>
        <w:widowControl w:val="0"/>
        <w:shd w:val="clear" w:color="auto" w:fill="FFFFFF"/>
        <w:spacing w:before="120"/>
        <w:jc w:val="center"/>
      </w:pPr>
      <w:r>
        <w:rPr>
          <w:rFonts w:ascii="Gentium" w:hAnsi="Gentium" w:cs="Gentium"/>
          <w:b/>
          <w:bCs/>
          <w:sz w:val="28"/>
          <w:szCs w:val="28"/>
        </w:rPr>
        <w:t>Chapter 35</w:t>
      </w:r>
    </w:p>
    <w:p w14:paraId="1F1173BE"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Reader</w:t>
      </w:r>
    </w:p>
    <w:p w14:paraId="7B91F9CA" w14:textId="77777777" w:rsidR="00AF16F0" w:rsidRDefault="00000000">
      <w:pPr>
        <w:shd w:val="clear" w:color="auto" w:fill="FFFFFF"/>
        <w:spacing w:before="120"/>
        <w:jc w:val="both"/>
        <w:rPr>
          <w:rFonts w:ascii="Gentium" w:hAnsi="Gentium" w:cs="Gentium"/>
        </w:rPr>
      </w:pPr>
      <w:r>
        <w:rPr>
          <w:rFonts w:ascii="Gentium" w:hAnsi="Gentium" w:cs="Gentium"/>
        </w:rPr>
        <w:t xml:space="preserve">The reader shall be appointed. The bishop shall give him the Book of the Apostles, (and) shall pray over him, (but) he shall not lay his hand on him. </w:t>
      </w:r>
    </w:p>
    <w:p w14:paraId="2A28BC4F"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7CCFB56"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36</w:t>
      </w:r>
    </w:p>
    <w:p w14:paraId="0DD30DE1"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Subdeacon</w:t>
      </w:r>
    </w:p>
    <w:p w14:paraId="74C8191F" w14:textId="77777777" w:rsidR="00AF16F0" w:rsidRDefault="00000000">
      <w:pPr>
        <w:shd w:val="clear" w:color="auto" w:fill="FFFFFF"/>
        <w:spacing w:before="120"/>
        <w:jc w:val="both"/>
        <w:rPr>
          <w:rFonts w:ascii="Gentium" w:hAnsi="Gentium" w:cs="Gentium"/>
        </w:rPr>
      </w:pPr>
      <w:r>
        <w:rPr>
          <w:rFonts w:ascii="Gentium" w:hAnsi="Gentium" w:cs="Gentium"/>
        </w:rPr>
        <w:t xml:space="preserve">They shall not lay hands on a subdeacon, but he shall be named, that he may follow the deacons. </w:t>
      </w:r>
    </w:p>
    <w:p w14:paraId="3B78B6C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1095F64" w14:textId="77777777" w:rsidR="00AF16F0" w:rsidRDefault="00000000">
      <w:pPr>
        <w:keepNext/>
        <w:widowControl w:val="0"/>
        <w:shd w:val="clear" w:color="auto" w:fill="FFFFFF"/>
        <w:spacing w:before="120"/>
        <w:jc w:val="center"/>
      </w:pPr>
      <w:r>
        <w:rPr>
          <w:rFonts w:ascii="Gentium" w:hAnsi="Gentium" w:cs="Gentium"/>
          <w:b/>
          <w:bCs/>
          <w:sz w:val="28"/>
          <w:szCs w:val="28"/>
        </w:rPr>
        <w:t>Chapter 37</w:t>
      </w:r>
    </w:p>
    <w:p w14:paraId="7F9D4A67"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Widows</w:t>
      </w:r>
    </w:p>
    <w:p w14:paraId="503C51C5" w14:textId="77777777" w:rsidR="00AF16F0" w:rsidRDefault="00000000">
      <w:pPr>
        <w:shd w:val="clear" w:color="auto" w:fill="FFFFFF"/>
        <w:spacing w:before="120"/>
        <w:jc w:val="both"/>
        <w:rPr>
          <w:rFonts w:ascii="Gentium" w:hAnsi="Gentium" w:cs="Gentium"/>
        </w:rPr>
      </w:pPr>
      <w:r>
        <w:rPr>
          <w:rFonts w:ascii="Gentium" w:hAnsi="Gentium" w:cs="Gentium"/>
        </w:rPr>
        <w:t>But, when a widow is appointed, she shall not be ordained, but she shall be chosen by name; and, if her husband has been dead for a long time, let her be appointed. But, if she has not delayed from the death of her husband, do not believe her. But, if she has become old, let her be proved for a time; for, often, even the passion grows old and will have place in them.</w:t>
      </w:r>
    </w:p>
    <w:p w14:paraId="3519D240" w14:textId="77777777" w:rsidR="00AF16F0" w:rsidRDefault="00000000">
      <w:pPr>
        <w:shd w:val="clear" w:color="auto" w:fill="FFFFFF"/>
        <w:spacing w:before="120"/>
        <w:jc w:val="both"/>
        <w:rPr>
          <w:rFonts w:ascii="Gentium" w:hAnsi="Gentium" w:cs="Gentium"/>
        </w:rPr>
      </w:pPr>
      <w:r>
        <w:rPr>
          <w:rFonts w:ascii="Gentium" w:hAnsi="Gentium" w:cs="Gentium"/>
        </w:rPr>
        <w:t xml:space="preserve">Let a widow be appointed by word only. She shall be united with the rest. They shall not lay hands on her, because she shall not put on the Eucharist, neither shall she perform public service. But imposition of hands shall be with the clergy for the Ministry. But the widow is appointed for prayer, and that is of all. </w:t>
      </w:r>
    </w:p>
    <w:p w14:paraId="3AA3B95E"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60B1601" w14:textId="77777777" w:rsidR="00AF16F0" w:rsidRDefault="00000000">
      <w:pPr>
        <w:keepNext/>
        <w:widowControl w:val="0"/>
        <w:shd w:val="clear" w:color="auto" w:fill="FFFFFF"/>
        <w:spacing w:before="60"/>
        <w:jc w:val="center"/>
      </w:pPr>
      <w:r>
        <w:rPr>
          <w:rFonts w:ascii="Gentium" w:hAnsi="Gentium" w:cs="Gentium"/>
          <w:b/>
          <w:bCs/>
          <w:sz w:val="28"/>
          <w:szCs w:val="28"/>
        </w:rPr>
        <w:t>Chapter 38</w:t>
      </w:r>
    </w:p>
    <w:p w14:paraId="6257E972"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Virgins</w:t>
      </w:r>
    </w:p>
    <w:p w14:paraId="61A3A662" w14:textId="77777777" w:rsidR="00AF16F0" w:rsidRDefault="00000000">
      <w:pPr>
        <w:shd w:val="clear" w:color="auto" w:fill="FFFFFF"/>
        <w:spacing w:before="120"/>
        <w:jc w:val="both"/>
        <w:rPr>
          <w:rFonts w:ascii="Gentium" w:hAnsi="Gentium" w:cs="Gentium"/>
        </w:rPr>
      </w:pPr>
      <w:r>
        <w:rPr>
          <w:rFonts w:ascii="Gentium" w:hAnsi="Gentium" w:cs="Gentium"/>
        </w:rPr>
        <w:t xml:space="preserve">They shall not lay hands on a Virgin; for, it is her choice alone that makes her a virgin. </w:t>
      </w:r>
    </w:p>
    <w:p w14:paraId="5E32F3FD"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3C70A73" w14:textId="77777777" w:rsidR="00AF16F0" w:rsidRDefault="00000000">
      <w:pPr>
        <w:keepNext/>
        <w:widowControl w:val="0"/>
        <w:shd w:val="clear" w:color="auto" w:fill="FFFFFF"/>
        <w:spacing w:before="120"/>
        <w:jc w:val="center"/>
      </w:pPr>
      <w:r>
        <w:rPr>
          <w:rFonts w:ascii="Gentium" w:hAnsi="Gentium" w:cs="Gentium"/>
          <w:b/>
          <w:bCs/>
          <w:sz w:val="28"/>
          <w:szCs w:val="28"/>
        </w:rPr>
        <w:t>Chapter 39</w:t>
      </w:r>
    </w:p>
    <w:p w14:paraId="65E8B9F0"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Gifts of Healing</w:t>
      </w:r>
    </w:p>
    <w:p w14:paraId="2C321610" w14:textId="77777777" w:rsidR="00AF16F0" w:rsidRDefault="00000000">
      <w:pPr>
        <w:shd w:val="clear" w:color="auto" w:fill="FFFFFF"/>
        <w:spacing w:before="120"/>
        <w:jc w:val="both"/>
        <w:rPr>
          <w:rFonts w:ascii="Gentium" w:hAnsi="Gentium" w:cs="Gentium"/>
        </w:rPr>
      </w:pPr>
      <w:r>
        <w:rPr>
          <w:rFonts w:ascii="Gentium" w:hAnsi="Gentium" w:cs="Gentium"/>
        </w:rPr>
        <w:t xml:space="preserve">If one shall say, “I have received the gifts of healing by a revelation,” they shall not lay hands on him; for, the thing itself will be manifest if he speak truth. </w:t>
      </w:r>
    </w:p>
    <w:p w14:paraId="1885308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48A3F7F9" w14:textId="77777777" w:rsidR="00AF16F0" w:rsidRDefault="00000000">
      <w:pPr>
        <w:keepNext/>
        <w:widowControl w:val="0"/>
        <w:shd w:val="clear" w:color="auto" w:fill="FFFFFF"/>
        <w:spacing w:before="60"/>
        <w:jc w:val="center"/>
      </w:pPr>
      <w:r>
        <w:rPr>
          <w:rFonts w:ascii="Gentium" w:hAnsi="Gentium" w:cs="Gentium"/>
          <w:b/>
          <w:bCs/>
          <w:sz w:val="28"/>
          <w:szCs w:val="28"/>
        </w:rPr>
        <w:t>Chapter 40</w:t>
      </w:r>
    </w:p>
    <w:p w14:paraId="556CDD21"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New Men who have not Arrived at the Faith</w:t>
      </w:r>
    </w:p>
    <w:p w14:paraId="4C6C1461" w14:textId="77777777" w:rsidR="00AF16F0" w:rsidRDefault="00000000">
      <w:pPr>
        <w:shd w:val="clear" w:color="auto" w:fill="FFFFFF"/>
        <w:spacing w:before="120"/>
        <w:jc w:val="both"/>
        <w:rPr>
          <w:rFonts w:ascii="Gentium" w:hAnsi="Gentium" w:cs="Gentium"/>
        </w:rPr>
      </w:pPr>
      <w:r>
        <w:rPr>
          <w:rFonts w:ascii="Gentium" w:hAnsi="Gentium" w:cs="Gentium"/>
        </w:rPr>
        <w:t xml:space="preserve">But those who shall be brought into the new faith to hear the word, let them be brought in first to the teachers before the people come in, and they shall inquire the cause of the thing, for what reason they have drawn near to the faith. And let those who brought them in witness for them, if they be able to hear the word. And let them inquire after their life, of what sort it is; whether he has a wife, or if he is a servant of a faithful man, and that this has pleased his lord, </w:t>
      </w:r>
      <w:r>
        <w:rPr>
          <w:rFonts w:ascii="Gentium" w:hAnsi="Gentium" w:cs="Gentium"/>
          <w:i/>
          <w:iCs/>
        </w:rPr>
        <w:t>then</w:t>
      </w:r>
      <w:r>
        <w:rPr>
          <w:rFonts w:ascii="Gentium" w:hAnsi="Gentium" w:cs="Gentium"/>
        </w:rPr>
        <w:t xml:space="preserve"> let him hear. If his lord has not witnessed to him that he is good, let him be rejected. If his lord is a heathen, he shall be taught that he should please his lord, that no one may be blasphemed. But, if he is one who has a wife, or she a </w:t>
      </w:r>
      <w:r>
        <w:rPr>
          <w:rFonts w:ascii="Gentium" w:hAnsi="Gentium" w:cs="Gentium"/>
        </w:rPr>
        <w:lastRenderedPageBreak/>
        <w:t xml:space="preserve">woman who has a husband, let them be taught that the man should content himself with his wife, and that the wife should content herself with her husband. But, if he is one who has not dwelt with a wife, let him be taught not to commit fornication, but either that he marries according to the law, or that he remains (single) according to the law. But, if one has a demon, let him not hear the word of teaching until he has been purified. </w:t>
      </w:r>
    </w:p>
    <w:p w14:paraId="69569B76"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A96EFFC" w14:textId="77777777" w:rsidR="00AF16F0" w:rsidRDefault="00000000">
      <w:pPr>
        <w:keepNext/>
        <w:widowControl w:val="0"/>
        <w:shd w:val="clear" w:color="auto" w:fill="FFFFFF"/>
        <w:jc w:val="center"/>
      </w:pPr>
      <w:r>
        <w:rPr>
          <w:rFonts w:ascii="Gentium" w:hAnsi="Gentium" w:cs="Gentium"/>
          <w:b/>
          <w:bCs/>
          <w:sz w:val="28"/>
          <w:szCs w:val="28"/>
        </w:rPr>
        <w:t>Chapter 41</w:t>
      </w:r>
    </w:p>
    <w:p w14:paraId="4B816286"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Actions and Words</w:t>
      </w:r>
    </w:p>
    <w:p w14:paraId="3DAD8F90" w14:textId="77777777" w:rsidR="00AF16F0" w:rsidRDefault="00000000">
      <w:pPr>
        <w:shd w:val="clear" w:color="auto" w:fill="FFFFFF"/>
        <w:spacing w:before="120"/>
        <w:jc w:val="both"/>
        <w:rPr>
          <w:rFonts w:ascii="Gentium" w:hAnsi="Gentium" w:cs="Gentium"/>
        </w:rPr>
      </w:pPr>
      <w:r>
        <w:rPr>
          <w:rFonts w:ascii="Gentium" w:hAnsi="Gentium" w:cs="Gentium"/>
        </w:rPr>
        <w:t>They shall inquire after the actions and works of those who shall be brought in, what they are, that they may appoint them.</w:t>
      </w:r>
    </w:p>
    <w:p w14:paraId="46695BD5" w14:textId="77777777" w:rsidR="00AF16F0" w:rsidRDefault="00000000">
      <w:pPr>
        <w:shd w:val="clear" w:color="auto" w:fill="FFFFFF"/>
        <w:spacing w:before="120"/>
        <w:jc w:val="both"/>
        <w:rPr>
          <w:rFonts w:ascii="Gentium" w:hAnsi="Gentium" w:cs="Gentium"/>
        </w:rPr>
      </w:pPr>
      <w:r>
        <w:rPr>
          <w:rFonts w:ascii="Gentium" w:hAnsi="Gentium" w:cs="Gentium"/>
        </w:rPr>
        <w:t>If one has been a bawd, who is a supporter of prostitutes, let him cease, or let him be rejected. But if one is a maker of shrines, or a painter (of idols), let such be taught that they should not make idols. Let them cease or let them be cast out.</w:t>
      </w:r>
    </w:p>
    <w:p w14:paraId="52F4D005" w14:textId="77777777" w:rsidR="00AF16F0" w:rsidRDefault="00000000">
      <w:pPr>
        <w:shd w:val="clear" w:color="auto" w:fill="FFFFFF"/>
        <w:spacing w:before="120"/>
        <w:jc w:val="both"/>
        <w:rPr>
          <w:rFonts w:ascii="Gentium" w:hAnsi="Gentium" w:cs="Gentium"/>
        </w:rPr>
      </w:pPr>
      <w:r>
        <w:rPr>
          <w:rFonts w:ascii="Gentium" w:hAnsi="Gentium" w:cs="Gentium"/>
        </w:rPr>
        <w:t>If one is pleased with theatrical shows, or he has been an announcer in the theatre, let him cease, or let him be cast out. If he teaches the young (in heathen principles), it is good that he should cease. If he does not have a trade, let him be forgiven.</w:t>
      </w:r>
    </w:p>
    <w:p w14:paraId="14DD4143" w14:textId="15AD2C51" w:rsidR="00AF16F0" w:rsidRDefault="00000000">
      <w:pPr>
        <w:shd w:val="clear" w:color="auto" w:fill="FFFFFF"/>
        <w:spacing w:before="120"/>
        <w:jc w:val="both"/>
        <w:rPr>
          <w:rFonts w:ascii="Gentium" w:hAnsi="Gentium" w:cs="Gentium"/>
        </w:rPr>
      </w:pPr>
      <w:r>
        <w:rPr>
          <w:rFonts w:ascii="Gentium" w:hAnsi="Gentium" w:cs="Gentium"/>
        </w:rPr>
        <w:t>Likewise, he who is guilty of contending, and goes into the contest, let him cease, or let him be</w:t>
      </w:r>
      <w:r>
        <w:t xml:space="preserve"> </w:t>
      </w:r>
      <w:r>
        <w:rPr>
          <w:rFonts w:ascii="Gentium" w:hAnsi="Gentium" w:cs="Gentium"/>
        </w:rPr>
        <w:t xml:space="preserve">cast out. One who is a gladiator, or he who teaches gladiators to fight, or a hunter in the chase, or a public servant in the </w:t>
      </w:r>
      <w:r w:rsidR="005E7743">
        <w:rPr>
          <w:rFonts w:ascii="Gentium" w:hAnsi="Gentium" w:cs="Gentium"/>
        </w:rPr>
        <w:t>gladiatorum</w:t>
      </w:r>
      <w:r>
        <w:rPr>
          <w:rFonts w:ascii="Gentium" w:hAnsi="Gentium" w:cs="Gentium"/>
        </w:rPr>
        <w:t>, let them cease, or let them be cast out.</w:t>
      </w:r>
    </w:p>
    <w:p w14:paraId="071D5AF8" w14:textId="77777777" w:rsidR="00AF16F0" w:rsidRDefault="00000000">
      <w:pPr>
        <w:shd w:val="clear" w:color="auto" w:fill="FFFFFF"/>
        <w:spacing w:before="120"/>
        <w:jc w:val="both"/>
        <w:rPr>
          <w:rFonts w:ascii="Gentium" w:hAnsi="Gentium" w:cs="Gentium"/>
        </w:rPr>
      </w:pPr>
      <w:r>
        <w:rPr>
          <w:rFonts w:ascii="Gentium" w:hAnsi="Gentium" w:cs="Gentium"/>
        </w:rPr>
        <w:t>One who is a priest of the idols, or he who is a keeper of the idols, let them cease, or let them be cast out.</w:t>
      </w:r>
    </w:p>
    <w:p w14:paraId="0C379558" w14:textId="77777777" w:rsidR="00AF16F0" w:rsidRDefault="00000000">
      <w:pPr>
        <w:shd w:val="clear" w:color="auto" w:fill="FFFFFF"/>
        <w:spacing w:before="120"/>
        <w:jc w:val="both"/>
        <w:rPr>
          <w:rFonts w:ascii="Gentium" w:hAnsi="Gentium" w:cs="Gentium"/>
        </w:rPr>
      </w:pPr>
      <w:r>
        <w:rPr>
          <w:rFonts w:ascii="Gentium" w:hAnsi="Gentium" w:cs="Gentium"/>
        </w:rPr>
        <w:t>A soldier who is in authority, let him not kill a man; or, if he is commanded, let him not hasten to the act; neither let him swear. But, if he is not willing (to observe these commands), let him be rejected.</w:t>
      </w:r>
    </w:p>
    <w:p w14:paraId="4B68FBC1" w14:textId="77777777" w:rsidR="00AF16F0" w:rsidRDefault="00000000">
      <w:pPr>
        <w:shd w:val="clear" w:color="auto" w:fill="FFFFFF"/>
        <w:spacing w:before="120"/>
        <w:jc w:val="both"/>
        <w:rPr>
          <w:rFonts w:ascii="Gentium" w:hAnsi="Gentium" w:cs="Gentium"/>
        </w:rPr>
      </w:pPr>
      <w:r>
        <w:rPr>
          <w:rFonts w:ascii="Gentium" w:hAnsi="Gentium" w:cs="Gentium"/>
        </w:rPr>
        <w:t>One who has authority over the sword, or a ruler of a city, clothed in purple, let him cease, or let him be rejected.</w:t>
      </w:r>
    </w:p>
    <w:p w14:paraId="158EEA17" w14:textId="77777777" w:rsidR="00AF16F0" w:rsidRDefault="00000000">
      <w:pPr>
        <w:shd w:val="clear" w:color="auto" w:fill="FFFFFF"/>
        <w:spacing w:before="120"/>
        <w:jc w:val="both"/>
        <w:rPr>
          <w:rFonts w:ascii="Gentium" w:hAnsi="Gentium" w:cs="Gentium"/>
        </w:rPr>
      </w:pPr>
      <w:r>
        <w:rPr>
          <w:rFonts w:ascii="Gentium" w:hAnsi="Gentium" w:cs="Gentium"/>
        </w:rPr>
        <w:t>A catechumen, or a faithful person, if they have desired to be soldiers, let them be rejected, because they have despised God.</w:t>
      </w:r>
    </w:p>
    <w:p w14:paraId="26B73911" w14:textId="77777777" w:rsidR="00AF16F0" w:rsidRDefault="00000000">
      <w:pPr>
        <w:shd w:val="clear" w:color="auto" w:fill="FFFFFF"/>
        <w:spacing w:before="120"/>
        <w:jc w:val="both"/>
        <w:rPr>
          <w:rFonts w:ascii="Gentium" w:hAnsi="Gentium" w:cs="Gentium"/>
        </w:rPr>
      </w:pPr>
      <w:r>
        <w:rPr>
          <w:rFonts w:ascii="Gentium" w:hAnsi="Gentium" w:cs="Gentium"/>
        </w:rPr>
        <w:t>A harlot, or luxurious man, or one who has been cut off, or he who has done any other thing that it is not becoming to mention, let them be rejected; for, they are impure; neither shall they bring a magician to the judgment.</w:t>
      </w:r>
    </w:p>
    <w:p w14:paraId="5E150A4E" w14:textId="77777777" w:rsidR="00AF16F0" w:rsidRDefault="00000000">
      <w:pPr>
        <w:shd w:val="clear" w:color="auto" w:fill="FFFFFF"/>
        <w:spacing w:before="120"/>
        <w:jc w:val="both"/>
        <w:rPr>
          <w:rFonts w:ascii="Gentium" w:hAnsi="Gentium" w:cs="Gentium"/>
        </w:rPr>
      </w:pPr>
      <w:r>
        <w:rPr>
          <w:rFonts w:ascii="Gentium" w:hAnsi="Gentium" w:cs="Gentium"/>
        </w:rPr>
        <w:t>An enchanter, or an astrologer, or a diviner or an interpreter of dreams, or an agitator of the multitudes, or a destroyer of the fringes of the garments, or who cut themselves, or who make charms, let them cease, or let them be cast out.</w:t>
      </w:r>
    </w:p>
    <w:p w14:paraId="683936F6" w14:textId="77777777" w:rsidR="00AF16F0" w:rsidRDefault="00000000">
      <w:pPr>
        <w:shd w:val="clear" w:color="auto" w:fill="FFFFFF"/>
        <w:spacing w:before="120"/>
        <w:jc w:val="both"/>
        <w:rPr>
          <w:rFonts w:ascii="Gentium" w:hAnsi="Gentium" w:cs="Gentium"/>
        </w:rPr>
      </w:pPr>
      <w:r>
        <w:rPr>
          <w:rFonts w:ascii="Gentium" w:hAnsi="Gentium" w:cs="Gentium"/>
        </w:rPr>
        <w:t>But a concubine of one, if she is a slave, if she has brought up her children, and is with him alone, let her hear (the word). If she has not, let her be rejected.</w:t>
      </w:r>
    </w:p>
    <w:p w14:paraId="75FE7965" w14:textId="77777777" w:rsidR="00AF16F0" w:rsidRDefault="00000000">
      <w:pPr>
        <w:shd w:val="clear" w:color="auto" w:fill="FFFFFF"/>
        <w:spacing w:before="120"/>
        <w:jc w:val="both"/>
        <w:rPr>
          <w:rFonts w:ascii="Gentium" w:hAnsi="Gentium" w:cs="Gentium"/>
        </w:rPr>
      </w:pPr>
      <w:r>
        <w:rPr>
          <w:rFonts w:ascii="Gentium" w:hAnsi="Gentium" w:cs="Gentium"/>
        </w:rPr>
        <w:t>A man who has a concubine, let him leave off that course, and let him marry according to the law; but, if he will not, let him be cast out.</w:t>
      </w:r>
    </w:p>
    <w:p w14:paraId="3E840576" w14:textId="77777777" w:rsidR="00AF16F0" w:rsidRDefault="00000000">
      <w:pPr>
        <w:shd w:val="clear" w:color="auto" w:fill="FFFFFF"/>
        <w:spacing w:before="120"/>
        <w:jc w:val="both"/>
        <w:rPr>
          <w:rFonts w:ascii="Gentium" w:hAnsi="Gentium" w:cs="Gentium"/>
        </w:rPr>
      </w:pPr>
      <w:r>
        <w:rPr>
          <w:rFonts w:ascii="Gentium" w:hAnsi="Gentium" w:cs="Gentium"/>
        </w:rPr>
        <w:t>But, if we have omitted anything, the things will teach you; for, we all have the Spirit of God.</w:t>
      </w:r>
    </w:p>
    <w:p w14:paraId="69D25DC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46637F71"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42</w:t>
      </w:r>
    </w:p>
    <w:p w14:paraId="721CF315"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Time for those Hearing the Word after the Actions and Works</w:t>
      </w:r>
    </w:p>
    <w:p w14:paraId="5BA64F15" w14:textId="77777777" w:rsidR="00AF16F0" w:rsidRDefault="00000000">
      <w:pPr>
        <w:shd w:val="clear" w:color="auto" w:fill="FFFFFF"/>
        <w:spacing w:before="120"/>
        <w:jc w:val="both"/>
        <w:rPr>
          <w:rFonts w:ascii="Gentium" w:hAnsi="Gentium" w:cs="Gentium"/>
        </w:rPr>
      </w:pPr>
      <w:r>
        <w:rPr>
          <w:rFonts w:ascii="Gentium" w:hAnsi="Gentium" w:cs="Gentium"/>
        </w:rPr>
        <w:t xml:space="preserve">Let the catechumens be three years hearing the word; but, if one has been diligent and perseveres well in the work, the time shall not decide, but the application alone shall entirely decide it. </w:t>
      </w:r>
    </w:p>
    <w:p w14:paraId="1634CC8C"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297CA44" w14:textId="77777777" w:rsidR="00AF16F0" w:rsidRDefault="00000000">
      <w:pPr>
        <w:keepNext/>
        <w:widowControl w:val="0"/>
        <w:shd w:val="clear" w:color="auto" w:fill="FFFFFF"/>
        <w:jc w:val="center"/>
      </w:pPr>
      <w:r>
        <w:rPr>
          <w:rFonts w:ascii="Gentium" w:hAnsi="Gentium" w:cs="Gentium"/>
          <w:b/>
          <w:bCs/>
          <w:sz w:val="28"/>
          <w:szCs w:val="28"/>
        </w:rPr>
        <w:t>Chapter 43</w:t>
      </w:r>
    </w:p>
    <w:p w14:paraId="1437370C"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Prayer of those Hearing the Word</w:t>
      </w:r>
    </w:p>
    <w:p w14:paraId="25477E83" w14:textId="77777777" w:rsidR="00AF16F0" w:rsidRDefault="00000000">
      <w:pPr>
        <w:shd w:val="clear" w:color="auto" w:fill="FFFFFF"/>
        <w:spacing w:before="120"/>
        <w:jc w:val="both"/>
        <w:rPr>
          <w:rFonts w:ascii="Gentium" w:hAnsi="Gentium" w:cs="Gentium"/>
        </w:rPr>
      </w:pPr>
      <w:r>
        <w:rPr>
          <w:rFonts w:ascii="Gentium" w:hAnsi="Gentium" w:cs="Gentium"/>
        </w:rPr>
        <w:t>When the teacher has ceased exhorting, let the catechumens pray by themselves apart, and the faithful. And let the women stand praying in a place in the Church, apart by themselves, whether the faithful women, or the women catechumens. And, when they conclude praying, let them not give the salutation before they are become pure.</w:t>
      </w:r>
    </w:p>
    <w:p w14:paraId="42CD2615" w14:textId="77777777" w:rsidR="00AF16F0" w:rsidRDefault="00000000">
      <w:pPr>
        <w:shd w:val="clear" w:color="auto" w:fill="FFFFFF"/>
        <w:spacing w:before="120"/>
        <w:jc w:val="both"/>
        <w:rPr>
          <w:rFonts w:ascii="Gentium" w:hAnsi="Gentium" w:cs="Gentium"/>
        </w:rPr>
      </w:pPr>
      <w:r>
        <w:rPr>
          <w:rFonts w:ascii="Gentium" w:hAnsi="Gentium" w:cs="Gentium"/>
        </w:rPr>
        <w:t xml:space="preserve">Let the faithful salute one another, the men with the men alone, and the women with the women. But do not let a man salute a woman. And let all the women </w:t>
      </w:r>
      <w:r>
        <w:rPr>
          <w:rFonts w:ascii="Gentium" w:hAnsi="Gentium" w:cs="Gentium"/>
          <w:i/>
          <w:iCs/>
        </w:rPr>
        <w:t>not</w:t>
      </w:r>
      <w:r>
        <w:rPr>
          <w:rFonts w:ascii="Gentium" w:hAnsi="Gentium" w:cs="Gentium"/>
        </w:rPr>
        <w:t xml:space="preserve"> cover their heads with a Ballin, but with a fine cloth of cotton alone; for, this is their veil. </w:t>
      </w:r>
    </w:p>
    <w:p w14:paraId="533AB9D6"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EF82827" w14:textId="77777777" w:rsidR="00AF16F0" w:rsidRDefault="00000000">
      <w:pPr>
        <w:keepNext/>
        <w:widowControl w:val="0"/>
        <w:shd w:val="clear" w:color="auto" w:fill="FFFFFF"/>
        <w:spacing w:before="120"/>
        <w:jc w:val="center"/>
      </w:pPr>
      <w:r>
        <w:rPr>
          <w:rFonts w:ascii="Gentium" w:hAnsi="Gentium" w:cs="Gentium"/>
          <w:b/>
          <w:bCs/>
          <w:sz w:val="28"/>
          <w:szCs w:val="28"/>
        </w:rPr>
        <w:t>Chapter 44</w:t>
      </w:r>
    </w:p>
    <w:p w14:paraId="612918BD"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Laying of Hands on the Catechumens</w:t>
      </w:r>
    </w:p>
    <w:p w14:paraId="00A6E9D3" w14:textId="77777777" w:rsidR="00AF16F0" w:rsidRDefault="00000000">
      <w:pPr>
        <w:shd w:val="clear" w:color="auto" w:fill="FFFFFF"/>
        <w:spacing w:before="120"/>
        <w:jc w:val="both"/>
        <w:rPr>
          <w:rFonts w:ascii="Gentium" w:hAnsi="Gentium" w:cs="Gentium"/>
        </w:rPr>
      </w:pPr>
      <w:r>
        <w:rPr>
          <w:rFonts w:ascii="Gentium" w:hAnsi="Gentium" w:cs="Gentium"/>
        </w:rPr>
        <w:t xml:space="preserve">When the teacher, after the prayer, shall lay </w:t>
      </w:r>
      <w:r>
        <w:rPr>
          <w:rFonts w:ascii="Gentium" w:hAnsi="Gentium" w:cs="Gentium"/>
          <w:i/>
          <w:iCs/>
        </w:rPr>
        <w:t>his</w:t>
      </w:r>
      <w:r>
        <w:rPr>
          <w:rFonts w:ascii="Gentium" w:hAnsi="Gentium" w:cs="Gentium"/>
        </w:rPr>
        <w:t xml:space="preserve"> hands on the catechumens, let him pray, dismissing them; whether he is an ecclesiastic or a layman who delivers it, let him do thus.</w:t>
      </w:r>
    </w:p>
    <w:p w14:paraId="1E64EAFE" w14:textId="77777777" w:rsidR="00AF16F0" w:rsidRDefault="00000000">
      <w:pPr>
        <w:shd w:val="clear" w:color="auto" w:fill="FFFFFF"/>
        <w:spacing w:before="120"/>
        <w:jc w:val="both"/>
        <w:rPr>
          <w:rFonts w:ascii="Gentium" w:hAnsi="Gentium" w:cs="Gentium"/>
        </w:rPr>
      </w:pPr>
      <w:r>
        <w:rPr>
          <w:rFonts w:ascii="Gentium" w:hAnsi="Gentium" w:cs="Gentium"/>
        </w:rPr>
        <w:t xml:space="preserve">If a catechumen has been apprehended for the name of the Lord, let him not hesitate concerning the testimony; for, if it has come to pass that they have taken him by violence, that they may kill him, he will be justified in the forgiveness of his sins, for he will have received baptism in his own blood. </w:t>
      </w:r>
    </w:p>
    <w:p w14:paraId="2097D39D"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B9DFBFF" w14:textId="77777777" w:rsidR="00AF16F0" w:rsidRDefault="00000000">
      <w:pPr>
        <w:keepNext/>
        <w:widowControl w:val="0"/>
        <w:shd w:val="clear" w:color="auto" w:fill="FFFFFF"/>
        <w:jc w:val="center"/>
      </w:pPr>
      <w:r>
        <w:rPr>
          <w:rFonts w:ascii="Gentium" w:hAnsi="Gentium" w:cs="Gentium"/>
          <w:b/>
          <w:bCs/>
          <w:sz w:val="28"/>
          <w:szCs w:val="28"/>
        </w:rPr>
        <w:t>Chapter 45</w:t>
      </w:r>
    </w:p>
    <w:p w14:paraId="76D9528B"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those who shall Receive Baptism</w:t>
      </w:r>
    </w:p>
    <w:p w14:paraId="0A408C1F" w14:textId="77777777" w:rsidR="00AF16F0" w:rsidRDefault="00000000">
      <w:pPr>
        <w:shd w:val="clear" w:color="auto" w:fill="FFFFFF"/>
        <w:spacing w:before="120"/>
        <w:jc w:val="both"/>
        <w:rPr>
          <w:rFonts w:ascii="Gentium" w:hAnsi="Gentium" w:cs="Gentium"/>
        </w:rPr>
      </w:pPr>
      <w:r>
        <w:rPr>
          <w:rFonts w:ascii="Gentium" w:hAnsi="Gentium" w:cs="Gentium"/>
        </w:rPr>
        <w:t xml:space="preserve">And, when they have chosen those appointed to receive baptism, </w:t>
      </w:r>
      <w:r>
        <w:rPr>
          <w:rFonts w:ascii="Gentium" w:hAnsi="Gentium" w:cs="Gentium"/>
          <w:i/>
          <w:iCs/>
        </w:rPr>
        <w:t>and</w:t>
      </w:r>
      <w:r>
        <w:rPr>
          <w:rFonts w:ascii="Gentium" w:hAnsi="Gentium" w:cs="Gentium"/>
        </w:rPr>
        <w:t xml:space="preserve"> have investigated their life, if they have lived in chastity, being catechumens, if they have honoured the widows, if they have visited the sick, if they have fulfilled every good work, and if those who introduced them have witnessed to them that they have done thus, let them hear the Gospel. And, at the time when they shall be separated, let them lay hands on them in that day, exorcising them.</w:t>
      </w:r>
    </w:p>
    <w:p w14:paraId="694C2AD8" w14:textId="77777777" w:rsidR="00AF16F0" w:rsidRDefault="00000000">
      <w:pPr>
        <w:shd w:val="clear" w:color="auto" w:fill="FFFFFF"/>
        <w:spacing w:before="120"/>
        <w:jc w:val="both"/>
        <w:rPr>
          <w:rFonts w:ascii="Gentium" w:hAnsi="Gentium" w:cs="Gentium"/>
        </w:rPr>
      </w:pPr>
      <w:r>
        <w:rPr>
          <w:rFonts w:ascii="Gentium" w:hAnsi="Gentium" w:cs="Gentium"/>
        </w:rPr>
        <w:t xml:space="preserve">And, when the day approaches in which they shall be baptized, let the bishop exorcise each one of them, that he may know that they are pure. But, if anyone is not good, or is not clean, let them put him apart, that he may not hear the word with the faithful; for, it is not possible that a </w:t>
      </w:r>
      <w:r>
        <w:rPr>
          <w:rFonts w:ascii="Gentium" w:hAnsi="Gentium" w:cs="Gentium"/>
        </w:rPr>
        <w:lastRenderedPageBreak/>
        <w:t xml:space="preserve">stranger can ever be concealed. Let them teach those appointed for baptism that they should wash and be made free, that they should be made </w:t>
      </w:r>
      <w:r>
        <w:rPr>
          <w:rFonts w:ascii="Gentium" w:hAnsi="Gentium" w:cs="Gentium"/>
          <w:i/>
          <w:iCs/>
        </w:rPr>
        <w:t>such</w:t>
      </w:r>
      <w:r>
        <w:rPr>
          <w:rFonts w:ascii="Gentium" w:hAnsi="Gentium" w:cs="Gentium"/>
        </w:rPr>
        <w:t xml:space="preserve"> on the fifth sabbath. And, if there is a woman who is after the custom of women, let her be put apart, and let her receive baptism another day.</w:t>
      </w:r>
    </w:p>
    <w:p w14:paraId="2A149968" w14:textId="77777777" w:rsidR="00AF16F0" w:rsidRDefault="00000000">
      <w:pPr>
        <w:shd w:val="clear" w:color="auto" w:fill="FFFFFF"/>
        <w:spacing w:before="120"/>
        <w:jc w:val="both"/>
        <w:rPr>
          <w:rFonts w:ascii="Gentium" w:hAnsi="Gentium" w:cs="Gentium"/>
        </w:rPr>
      </w:pPr>
      <w:r>
        <w:rPr>
          <w:rFonts w:ascii="Gentium" w:hAnsi="Gentium" w:cs="Gentium"/>
        </w:rPr>
        <w:t xml:space="preserve">Let those who shall receive baptism fast on the preparation of the Sabbath. But the Sabbath when those who shall receive baptism have been gathered together in one place, by the advice of the bishop, let them all be commanded to pray, and to kneel; and, when he has laid his hand on them, let him exorcise every strange spirit to flee from them, and not to return into them from that time. And, when he has finished exorcising, let him breathe on them; and, when he has sealed their foreheads, and their ears, and the opening of their mouths, let him raise them up; and let them watch all the night, reading to them, and exhorting them. And let those who shall receive baptism not receive anything within </w:t>
      </w:r>
      <w:r>
        <w:rPr>
          <w:rFonts w:ascii="Gentium" w:hAnsi="Gentium" w:cs="Gentium"/>
          <w:i/>
          <w:iCs/>
        </w:rPr>
        <w:t>them</w:t>
      </w:r>
      <w:r>
        <w:rPr>
          <w:rFonts w:ascii="Gentium" w:hAnsi="Gentium" w:cs="Gentium"/>
        </w:rPr>
        <w:t xml:space="preserve">, but that alone which each one shall bring in for the thanksgiving; for, it is becoming him who is worthy, that he should bring in his offering immediately. </w:t>
      </w:r>
    </w:p>
    <w:p w14:paraId="734DE4B3"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E4B9088" w14:textId="77777777" w:rsidR="00AF16F0" w:rsidRDefault="00000000">
      <w:pPr>
        <w:keepNext/>
        <w:widowControl w:val="0"/>
        <w:shd w:val="clear" w:color="auto" w:fill="FFFFFF"/>
        <w:spacing w:before="120"/>
        <w:jc w:val="center"/>
      </w:pPr>
      <w:r>
        <w:rPr>
          <w:rFonts w:ascii="Gentium" w:hAnsi="Gentium" w:cs="Gentium"/>
          <w:b/>
          <w:bCs/>
          <w:sz w:val="28"/>
          <w:szCs w:val="28"/>
        </w:rPr>
        <w:t>Chapter 46</w:t>
      </w:r>
    </w:p>
    <w:p w14:paraId="03F45B4C"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the Institution of Holy Baptism</w:t>
      </w:r>
    </w:p>
    <w:p w14:paraId="505F1454" w14:textId="77777777" w:rsidR="00AF16F0" w:rsidRDefault="00000000">
      <w:pPr>
        <w:shd w:val="clear" w:color="auto" w:fill="FFFFFF"/>
        <w:spacing w:before="120"/>
        <w:jc w:val="both"/>
        <w:rPr>
          <w:rFonts w:ascii="Gentium" w:hAnsi="Gentium" w:cs="Gentium"/>
        </w:rPr>
      </w:pPr>
      <w:r>
        <w:rPr>
          <w:rFonts w:ascii="Gentium" w:hAnsi="Gentium" w:cs="Gentium"/>
        </w:rPr>
        <w:t xml:space="preserve">And, at the time of the crowing of the cock, let them first pray over the water. Let the water be drawn into the font, or flowing into it. And let it be thus, if they have no scarcity. But, if there is a scarcity, let them pour the water that shall be found into the font; and let them undress themselves, and the young shall be first baptized. And all who are able to answer for themselves, let them answer. But those who are not able to answer, let their parents answer for them, or one other numbered among their relations. And, after the great men have been baptized, at the last the women, who having loosed all their hair, and having laid aside the ornaments of gold and silver that were on them. Let not anyone take a strange garment with him into the water. And, at the time that is appointed for the baptism, let the bishop give thanks over the oil, which, putting into a vessel, he shall call the oil of thanksgiving. Again, he shall take other oil, </w:t>
      </w:r>
      <w:r>
        <w:rPr>
          <w:rFonts w:ascii="Gentium" w:hAnsi="Gentium" w:cs="Gentium"/>
          <w:i/>
          <w:iCs/>
        </w:rPr>
        <w:t>and</w:t>
      </w:r>
      <w:r>
        <w:rPr>
          <w:rFonts w:ascii="Gentium" w:hAnsi="Gentium" w:cs="Gentium"/>
        </w:rPr>
        <w:t xml:space="preserve"> exorcising over it, he shall call it the oil of exorcism.</w:t>
      </w:r>
    </w:p>
    <w:p w14:paraId="6A9BAA50" w14:textId="77777777" w:rsidR="00AF16F0" w:rsidRDefault="00000000">
      <w:pPr>
        <w:shd w:val="clear" w:color="auto" w:fill="FFFFFF"/>
        <w:spacing w:before="120"/>
        <w:jc w:val="both"/>
        <w:rPr>
          <w:rFonts w:ascii="Gentium" w:hAnsi="Gentium" w:cs="Gentium"/>
        </w:rPr>
      </w:pPr>
      <w:r>
        <w:rPr>
          <w:rFonts w:ascii="Gentium" w:hAnsi="Gentium" w:cs="Gentium"/>
        </w:rPr>
        <w:t xml:space="preserve">And a deacon shall bear the oil of exorcism and stand on the left hand of the presbyter. Another deacon shall take the oil of thanksgiving and stand on the right hand of the presbyter. And, when the presbyter has taken hold of each one of those who are about to receive baptism, let him command him to renounce, saying, “I will renounce you, Satan, and all your service, and all your works.” And, when he has renounced all these, let him anoint him with the oil of exorcism, saying, “Let every spirit depart from you.” And let the bishop or the presbyter receive him thus unclothed, to place him in the water of baptism. Also, let the deacon go with him into the water, and let him say to him, helping him that he may say, “I believe in the only true God, the Father Almighty, and in His only begotten Son Jesus Christ, our Lord and Saviour, and in the Holy Spirit, the quickener; the Trinity, of the same essence; one Sovereignty, one Kingdom, one Faith, one Baptism; </w:t>
      </w:r>
      <w:r>
        <w:rPr>
          <w:rFonts w:ascii="Gentium" w:hAnsi="Gentium" w:cs="Gentium"/>
          <w:i/>
          <w:iCs/>
        </w:rPr>
        <w:t>and</w:t>
      </w:r>
      <w:r>
        <w:rPr>
          <w:rFonts w:ascii="Gentium" w:hAnsi="Gentium" w:cs="Gentium"/>
        </w:rPr>
        <w:t xml:space="preserve"> in the Holy Catholic Apostolic Church, and in the life everlasting. Amen.”</w:t>
      </w:r>
    </w:p>
    <w:p w14:paraId="70E1AA0F" w14:textId="63F04002" w:rsidR="00AF16F0" w:rsidRDefault="00000000">
      <w:pPr>
        <w:shd w:val="clear" w:color="auto" w:fill="FFFFFF"/>
        <w:spacing w:before="120"/>
        <w:jc w:val="both"/>
        <w:rPr>
          <w:rFonts w:ascii="Gentium" w:hAnsi="Gentium" w:cs="Gentium"/>
        </w:rPr>
      </w:pPr>
      <w:r>
        <w:rPr>
          <w:rFonts w:ascii="Gentium" w:hAnsi="Gentium" w:cs="Gentium"/>
        </w:rPr>
        <w:t xml:space="preserve">And let him who receives (baptism) repeat after all these, “I believe thus.” And he who bestows it shall lay his hand on the head of him who receives, dipping him three times, confessing these things each time. And, afterwards, let him say again, “Do you believe in our Lord Jesus Christ, </w:t>
      </w:r>
      <w:r>
        <w:rPr>
          <w:rFonts w:ascii="Gentium" w:hAnsi="Gentium" w:cs="Gentium"/>
        </w:rPr>
        <w:lastRenderedPageBreak/>
        <w:t xml:space="preserve">the only Son of God the Father; that he became man in a wonderful manner for us, in an incomprehensible unity, by his Holy Spirit, of Mary the Holy Virgin, without the seed of man; and that he was crucified for us under Pontius Pilate, </w:t>
      </w:r>
      <w:r>
        <w:rPr>
          <w:rFonts w:ascii="Gentium" w:hAnsi="Gentium" w:cs="Gentium"/>
          <w:i/>
          <w:iCs/>
        </w:rPr>
        <w:t>and</w:t>
      </w:r>
      <w:r>
        <w:rPr>
          <w:rFonts w:ascii="Gentium" w:hAnsi="Gentium" w:cs="Gentium"/>
        </w:rPr>
        <w:t xml:space="preserve"> died of his own will once for our redemption, </w:t>
      </w:r>
      <w:r>
        <w:rPr>
          <w:rFonts w:ascii="Gentium" w:hAnsi="Gentium" w:cs="Gentium"/>
          <w:i/>
          <w:iCs/>
        </w:rPr>
        <w:t>and</w:t>
      </w:r>
      <w:r>
        <w:rPr>
          <w:rFonts w:ascii="Gentium" w:hAnsi="Gentium" w:cs="Gentium"/>
        </w:rPr>
        <w:t xml:space="preserve"> rose on the third day, loosening the bonds (of death); he ascended up into heaven, </w:t>
      </w:r>
      <w:r>
        <w:rPr>
          <w:rFonts w:ascii="Gentium" w:hAnsi="Gentium" w:cs="Gentium"/>
          <w:i/>
          <w:iCs/>
        </w:rPr>
        <w:t>and</w:t>
      </w:r>
      <w:r>
        <w:rPr>
          <w:rFonts w:ascii="Gentium" w:hAnsi="Gentium" w:cs="Gentium"/>
        </w:rPr>
        <w:t xml:space="preserve"> sat on the right hand of his good Father on high, and he comes again to judge the living and the dead at his appearing and his kingdom? And do you believe in the Holy good Spirit, and quickener, who wholly purifies in the Holy Church?” Let him again say, “I believe.” And let them go up out of the water, and the Presbyter shall anoint him with the oil of thanksgiving, saying, “I anoint you with holy anointing oil, in the name of Jesus Christ.” Thus, he shall anoint each one of the rest</w:t>
      </w:r>
      <w:r w:rsidR="005E7743">
        <w:rPr>
          <w:rFonts w:ascii="Gentium" w:hAnsi="Gentium" w:cs="Gentium"/>
        </w:rPr>
        <w:t>,</w:t>
      </w:r>
      <w:r>
        <w:rPr>
          <w:rFonts w:ascii="Gentium" w:hAnsi="Gentium" w:cs="Gentium"/>
        </w:rPr>
        <w:t xml:space="preserve"> and clothe them as the rest, and they shall enter the Church.</w:t>
      </w:r>
    </w:p>
    <w:p w14:paraId="1C45E9FA" w14:textId="77777777" w:rsidR="00AF16F0" w:rsidRDefault="00000000">
      <w:pPr>
        <w:shd w:val="clear" w:color="auto" w:fill="FFFFFF"/>
        <w:spacing w:before="120"/>
        <w:jc w:val="both"/>
        <w:rPr>
          <w:rFonts w:ascii="Gentium" w:hAnsi="Gentium" w:cs="Gentium"/>
        </w:rPr>
      </w:pPr>
      <w:r>
        <w:rPr>
          <w:rFonts w:ascii="Gentium" w:hAnsi="Gentium" w:cs="Gentium"/>
        </w:rPr>
        <w:t>Let the bishop lay his hand on them with affection, saying, “Lord God, as you have made these worthy to receive the forgiveness of their sins in the coming world, make them worthy to be filled with your Holy Spirit, and send on them your grace, that they may serve you according to your will; for, yours is the glory. The Father, and the Son, and the Holy Spirit, in the Holy Church, now and always, and for ever and ever.” And he shall pour of the oil of thanksgiving in his hand, and put his hand on his head, saying, “I anoint you with the holy anointing oil, from God the Father Almighty, and Jesus Christ, and the Holy Spirit.” And he shall seal on his forehead, saluting him. And he shall say, “The Lord be with you.” He who has been sealed shall answer, “And with your spirit.” Each one doing thus with the remaining. And let all the people pray together. And all those who receive baptism shall be praying; let them say peace with their mouths.</w:t>
      </w:r>
    </w:p>
    <w:p w14:paraId="412DDE48" w14:textId="77777777" w:rsidR="00AF16F0" w:rsidRDefault="00000000">
      <w:pPr>
        <w:shd w:val="clear" w:color="auto" w:fill="FFFFFF"/>
        <w:spacing w:before="120"/>
        <w:jc w:val="both"/>
        <w:rPr>
          <w:rFonts w:ascii="Gentium" w:hAnsi="Gentium" w:cs="Gentium"/>
        </w:rPr>
      </w:pPr>
      <w:r>
        <w:rPr>
          <w:rFonts w:ascii="Gentium" w:hAnsi="Gentium" w:cs="Gentium"/>
        </w:rPr>
        <w:t xml:space="preserve">Let the deacons bring the Eucharist to the bishop, and he shall give thanks over the bread, because of the similitude of the flesh of Christ, and </w:t>
      </w:r>
      <w:r>
        <w:rPr>
          <w:rFonts w:ascii="Gentium" w:hAnsi="Gentium" w:cs="Gentium"/>
          <w:i/>
          <w:iCs/>
        </w:rPr>
        <w:t>over</w:t>
      </w:r>
      <w:r>
        <w:rPr>
          <w:rFonts w:ascii="Gentium" w:hAnsi="Gentium" w:cs="Gentium"/>
        </w:rPr>
        <w:t xml:space="preserve"> the cup of wine, because it is (the similitude of) the blood of Christ, which was poured out for everyone who believes in him; and milk and honey mixed, for the fulfilling the promises to the Fathers, because he has said, “I will give you a land flowing with milk and honey.” This is the flesh of Christ, which was given for us, that those who believe on him should be nourished by it as infants; that bitterness of heart may be dissipated by the sweetness of the word. All these things the bishop shall discourse to those who shall receive baptism.</w:t>
      </w:r>
    </w:p>
    <w:p w14:paraId="17B54E6B" w14:textId="77777777" w:rsidR="00AF16F0" w:rsidRDefault="00000000">
      <w:pPr>
        <w:shd w:val="clear" w:color="auto" w:fill="FFFFFF"/>
        <w:spacing w:before="120"/>
        <w:jc w:val="both"/>
        <w:rPr>
          <w:rFonts w:ascii="Gentium" w:hAnsi="Gentium" w:cs="Gentium"/>
        </w:rPr>
      </w:pPr>
      <w:r>
        <w:rPr>
          <w:rFonts w:ascii="Gentium" w:hAnsi="Gentium" w:cs="Gentium"/>
        </w:rPr>
        <w:t>And, when the bishop has now divided the bread, let him give a portion to each one of them, saying, “This is the bread of heaven, the body of Christ Jesus.” Let him who receives it answer, “Amen.”</w:t>
      </w:r>
    </w:p>
    <w:p w14:paraId="218E25AE" w14:textId="77777777" w:rsidR="00AF16F0" w:rsidRDefault="00000000">
      <w:pPr>
        <w:shd w:val="clear" w:color="auto" w:fill="FFFFFF"/>
        <w:spacing w:before="120"/>
        <w:jc w:val="both"/>
        <w:rPr>
          <w:rFonts w:ascii="Gentium" w:hAnsi="Gentium" w:cs="Gentium"/>
        </w:rPr>
      </w:pPr>
      <w:r>
        <w:rPr>
          <w:rFonts w:ascii="Gentium" w:hAnsi="Gentium" w:cs="Gentium"/>
        </w:rPr>
        <w:t>And if there are not more presbyters there, let the deacons take the cup, and they shall stand in order, that they may give them the blood of Christ Jesus our Lord, and the milk, and the honey. Let him who gives the cup say, “This is the blood of Christ Jesus our Lord;” and he who receives it again shall answer, “Amen.”</w:t>
      </w:r>
    </w:p>
    <w:p w14:paraId="654850A3" w14:textId="77777777" w:rsidR="00AF16F0" w:rsidRDefault="00000000">
      <w:pPr>
        <w:shd w:val="clear" w:color="auto" w:fill="FFFFFF"/>
        <w:spacing w:before="120"/>
        <w:jc w:val="both"/>
        <w:rPr>
          <w:rFonts w:ascii="Gentium" w:hAnsi="Gentium" w:cs="Gentium"/>
        </w:rPr>
      </w:pPr>
      <w:r>
        <w:rPr>
          <w:rFonts w:ascii="Gentium" w:hAnsi="Gentium" w:cs="Gentium"/>
        </w:rPr>
        <w:t>And, when these things have been done, let everyone hasten to do all good things, and to please God, and to take care to live in integrity, being diligent in the Church, doing those things that they have been taught, proceedings in the service of God.</w:t>
      </w:r>
    </w:p>
    <w:p w14:paraId="224A618C" w14:textId="77777777" w:rsidR="00AF16F0" w:rsidRDefault="00000000">
      <w:pPr>
        <w:shd w:val="clear" w:color="auto" w:fill="FFFFFF"/>
        <w:spacing w:before="120"/>
        <w:jc w:val="both"/>
        <w:rPr>
          <w:rFonts w:ascii="Gentium" w:hAnsi="Gentium" w:cs="Gentium"/>
        </w:rPr>
      </w:pPr>
      <w:r>
        <w:rPr>
          <w:rFonts w:ascii="Gentium" w:hAnsi="Gentium" w:cs="Gentium"/>
        </w:rPr>
        <w:t>But these things have been delivered to you briefly, with regard to the Holy Baptism and the Holy Eucharist.</w:t>
      </w:r>
    </w:p>
    <w:p w14:paraId="1A8CF3A8" w14:textId="77777777" w:rsidR="00AF16F0" w:rsidRDefault="00000000">
      <w:pPr>
        <w:shd w:val="clear" w:color="auto" w:fill="FFFFFF"/>
        <w:spacing w:before="120"/>
        <w:jc w:val="both"/>
        <w:rPr>
          <w:rFonts w:ascii="Gentium" w:hAnsi="Gentium" w:cs="Gentium"/>
        </w:rPr>
      </w:pPr>
      <w:r>
        <w:rPr>
          <w:rFonts w:ascii="Gentium" w:hAnsi="Gentium" w:cs="Gentium"/>
        </w:rPr>
        <w:t>And, since they have ceased instructing you concerning the resurrection of the flesh and all the remaining things, as written.</w:t>
      </w:r>
    </w:p>
    <w:p w14:paraId="2C6C258F" w14:textId="77777777" w:rsidR="00AF16F0" w:rsidRDefault="00000000">
      <w:pPr>
        <w:shd w:val="clear" w:color="auto" w:fill="FFFFFF"/>
        <w:spacing w:before="120"/>
        <w:jc w:val="both"/>
        <w:rPr>
          <w:rFonts w:ascii="Gentium" w:hAnsi="Gentium" w:cs="Gentium"/>
        </w:rPr>
      </w:pPr>
      <w:r>
        <w:rPr>
          <w:rFonts w:ascii="Gentium" w:hAnsi="Gentium" w:cs="Gentium"/>
        </w:rPr>
        <w:lastRenderedPageBreak/>
        <w:t xml:space="preserve">And, if there is any other thing that it becomes us to make known, let the bishop declare it diligently to those who shall receive baptism. But let not the unbelieving know, but he who shall receive baptism first. This is the white stone that John said has a new name written on it, which no one knows but he who shall receive the stone. </w:t>
      </w:r>
    </w:p>
    <w:p w14:paraId="4BE9BB43"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0C1CAC9" w14:textId="77777777" w:rsidR="00AF16F0" w:rsidRDefault="00000000">
      <w:pPr>
        <w:keepNext/>
        <w:widowControl w:val="0"/>
        <w:shd w:val="clear" w:color="auto" w:fill="FFFFFF"/>
        <w:spacing w:before="80"/>
        <w:jc w:val="center"/>
      </w:pPr>
      <w:r>
        <w:rPr>
          <w:rFonts w:ascii="Gentium" w:hAnsi="Gentium" w:cs="Gentium"/>
          <w:b/>
          <w:bCs/>
          <w:sz w:val="28"/>
          <w:szCs w:val="28"/>
        </w:rPr>
        <w:t>Chapter 47</w:t>
      </w:r>
    </w:p>
    <w:p w14:paraId="058D6BDF"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Fasting</w:t>
      </w:r>
    </w:p>
    <w:p w14:paraId="1D6FFE3D" w14:textId="77777777" w:rsidR="00AF16F0" w:rsidRDefault="00000000">
      <w:pPr>
        <w:shd w:val="clear" w:color="auto" w:fill="FFFFFF"/>
        <w:spacing w:before="80"/>
        <w:jc w:val="both"/>
        <w:rPr>
          <w:rFonts w:ascii="Gentium" w:hAnsi="Gentium" w:cs="Gentium"/>
        </w:rPr>
      </w:pPr>
      <w:r>
        <w:rPr>
          <w:rFonts w:ascii="Gentium" w:hAnsi="Gentium" w:cs="Gentium"/>
        </w:rPr>
        <w:t xml:space="preserve">Let widows and virgins fast often and let them pray in the church; likewise, the presbyters and the laity, let them fast when they will. But the bishop is not able to fast, except on the day that all the people shall fast. For, it will be, that someone will wish to take something in the Church, and it is not possible for him to deny. And, if he breaks the bread at all, he will taste the bread, and eat it, and the rest of the Faithful with him. Let them receive from the hand of the bishop, a portion of the same bread, before each one shall divide the bread that is for him; for, this is a blessing and is not a thanksgiving like the body of the Lord. </w:t>
      </w:r>
    </w:p>
    <w:p w14:paraId="6C7934C9"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0EAFFEE" w14:textId="77777777" w:rsidR="00AF16F0" w:rsidRDefault="00000000">
      <w:pPr>
        <w:keepNext/>
        <w:widowControl w:val="0"/>
        <w:shd w:val="clear" w:color="auto" w:fill="FFFFFF"/>
        <w:spacing w:before="80"/>
        <w:jc w:val="center"/>
      </w:pPr>
      <w:r>
        <w:rPr>
          <w:rFonts w:ascii="Gentium" w:hAnsi="Gentium" w:cs="Gentium"/>
          <w:b/>
          <w:bCs/>
          <w:sz w:val="28"/>
          <w:szCs w:val="28"/>
        </w:rPr>
        <w:t>Chapter 48</w:t>
      </w:r>
    </w:p>
    <w:p w14:paraId="5268F925"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the time of Eating</w:t>
      </w:r>
    </w:p>
    <w:p w14:paraId="202AD650" w14:textId="77777777" w:rsidR="00AF16F0" w:rsidRDefault="00000000">
      <w:pPr>
        <w:shd w:val="clear" w:color="auto" w:fill="FFFFFF"/>
        <w:spacing w:before="80"/>
        <w:jc w:val="both"/>
        <w:rPr>
          <w:rFonts w:ascii="Gentium" w:hAnsi="Gentium" w:cs="Gentium"/>
        </w:rPr>
      </w:pPr>
      <w:r>
        <w:rPr>
          <w:rFonts w:ascii="Gentium" w:hAnsi="Gentium" w:cs="Gentium"/>
        </w:rPr>
        <w:t xml:space="preserve">It becomes everyone before they drink to take the cup and give thanks over it, that they may drink and eat with purity. And, thus, let them give to the Catechumens of the bread of exorcism, and a cup. </w:t>
      </w:r>
    </w:p>
    <w:p w14:paraId="266C8026"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B7CF76A" w14:textId="77777777" w:rsidR="00AF16F0" w:rsidRDefault="00000000">
      <w:pPr>
        <w:keepNext/>
        <w:widowControl w:val="0"/>
        <w:shd w:val="clear" w:color="auto" w:fill="FFFFFF"/>
        <w:spacing w:before="80"/>
        <w:jc w:val="center"/>
      </w:pPr>
      <w:r>
        <w:rPr>
          <w:rFonts w:ascii="Gentium" w:hAnsi="Gentium" w:cs="Gentium"/>
          <w:b/>
          <w:bCs/>
          <w:sz w:val="28"/>
          <w:szCs w:val="28"/>
        </w:rPr>
        <w:t>Chapter 49</w:t>
      </w:r>
    </w:p>
    <w:p w14:paraId="742C6D87"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Because it is not Becoming that the Catechumens should Eat with the Faithful</w:t>
      </w:r>
    </w:p>
    <w:p w14:paraId="6772D3F2" w14:textId="77777777" w:rsidR="00AF16F0" w:rsidRDefault="00000000">
      <w:pPr>
        <w:shd w:val="clear" w:color="auto" w:fill="FFFFFF"/>
        <w:spacing w:before="80"/>
        <w:jc w:val="both"/>
        <w:rPr>
          <w:rFonts w:ascii="Gentium" w:hAnsi="Gentium" w:cs="Gentium"/>
        </w:rPr>
      </w:pPr>
      <w:r>
        <w:rPr>
          <w:rFonts w:ascii="Gentium" w:hAnsi="Gentium" w:cs="Gentium"/>
        </w:rPr>
        <w:t xml:space="preserve">Let not the Catechumens come to the Lord’s Supper with a faithful person. And let him who eats remember him who has called him, as often as they eat. For, on this account, he constrained them that they should come in under his roof. </w:t>
      </w:r>
    </w:p>
    <w:p w14:paraId="3B39C72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299EDA6" w14:textId="77777777" w:rsidR="00AF16F0" w:rsidRDefault="00000000">
      <w:pPr>
        <w:keepNext/>
        <w:widowControl w:val="0"/>
        <w:shd w:val="clear" w:color="auto" w:fill="FFFFFF"/>
        <w:spacing w:before="80"/>
        <w:jc w:val="center"/>
      </w:pPr>
      <w:r>
        <w:rPr>
          <w:rFonts w:ascii="Gentium" w:hAnsi="Gentium" w:cs="Gentium"/>
          <w:b/>
          <w:bCs/>
          <w:sz w:val="28"/>
          <w:szCs w:val="28"/>
        </w:rPr>
        <w:t>Chapter 50</w:t>
      </w:r>
    </w:p>
    <w:p w14:paraId="563EC1E9"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Because it is Becoming that they should Eat with Reason and Contentment</w:t>
      </w:r>
    </w:p>
    <w:p w14:paraId="40A1E1DC" w14:textId="77777777" w:rsidR="00AF16F0" w:rsidRDefault="00000000">
      <w:pPr>
        <w:shd w:val="clear" w:color="auto" w:fill="FFFFFF"/>
        <w:spacing w:before="80"/>
        <w:jc w:val="both"/>
        <w:rPr>
          <w:rFonts w:ascii="Gentium" w:hAnsi="Gentium" w:cs="Gentium"/>
        </w:rPr>
      </w:pPr>
      <w:r>
        <w:rPr>
          <w:rFonts w:ascii="Gentium" w:hAnsi="Gentium" w:cs="Gentium"/>
        </w:rPr>
        <w:t>And, when you eat and drink in tranquillity, drink not that you may be drunken, that men may deride you, and he who has called you is sorrowful for your dissoluteness. But that he shall pray the holy to go in to him; for, he has said, “You are the salt of the earth.”</w:t>
      </w:r>
    </w:p>
    <w:p w14:paraId="1D628313" w14:textId="77777777" w:rsidR="00AF16F0" w:rsidRDefault="00000000">
      <w:pPr>
        <w:shd w:val="clear" w:color="auto" w:fill="FFFFFF"/>
        <w:spacing w:before="80"/>
        <w:jc w:val="both"/>
        <w:rPr>
          <w:rFonts w:ascii="Gentium" w:hAnsi="Gentium" w:cs="Gentium"/>
        </w:rPr>
      </w:pPr>
      <w:r>
        <w:rPr>
          <w:rFonts w:ascii="Gentium" w:hAnsi="Gentium" w:cs="Gentium"/>
        </w:rPr>
        <w:t>If they have given to you all the portions together, you shall come bearing your part alone. And, when you have been called to eat, you shall eat only what suffices you, that those who remain to you, he who has called you shall do what he pleases with, so that they remain for the holy, and he will rejoice in your entering him.</w:t>
      </w:r>
    </w:p>
    <w:p w14:paraId="674B34AF" w14:textId="77777777" w:rsidR="00AF16F0" w:rsidRDefault="00000000">
      <w:pPr>
        <w:shd w:val="clear" w:color="auto" w:fill="FFFFFF"/>
        <w:spacing w:before="80"/>
        <w:jc w:val="both"/>
        <w:rPr>
          <w:rFonts w:ascii="Gentium" w:hAnsi="Gentium" w:cs="Gentium"/>
        </w:rPr>
      </w:pPr>
      <w:r>
        <w:rPr>
          <w:rFonts w:ascii="Gentium" w:hAnsi="Gentium" w:cs="Gentium"/>
        </w:rPr>
        <w:t xml:space="preserve">And those who have been called shall surely eat, but let them eat in peace, and not contentiously. And, if the bishop should command </w:t>
      </w:r>
      <w:r>
        <w:rPr>
          <w:rFonts w:ascii="Gentium" w:hAnsi="Gentium" w:cs="Gentium"/>
          <w:i/>
          <w:iCs/>
        </w:rPr>
        <w:t>any</w:t>
      </w:r>
      <w:r>
        <w:rPr>
          <w:rFonts w:ascii="Gentium" w:hAnsi="Gentium" w:cs="Gentium"/>
        </w:rPr>
        <w:t xml:space="preserve">one to seek for a word, let him answer him. And, if the bishop has spoken, let everyone be silent with attention, until he interrogates them again. </w:t>
      </w:r>
      <w:r>
        <w:rPr>
          <w:rFonts w:ascii="Gentium" w:hAnsi="Gentium" w:cs="Gentium"/>
        </w:rPr>
        <w:lastRenderedPageBreak/>
        <w:t xml:space="preserve">And, if a bishop is not there, but the faithful alone are at the supper, let them receive the blessing from the presbyter, if he is there; but, if he is not </w:t>
      </w:r>
      <w:r>
        <w:rPr>
          <w:rFonts w:ascii="Gentium" w:hAnsi="Gentium" w:cs="Gentium"/>
          <w:i/>
          <w:iCs/>
        </w:rPr>
        <w:t>there</w:t>
      </w:r>
      <w:r>
        <w:rPr>
          <w:rFonts w:ascii="Gentium" w:hAnsi="Gentium" w:cs="Gentium"/>
        </w:rPr>
        <w:t xml:space="preserve">, let them receive it from a deacon. Likewise, that the catechumen receives the bread of exorcism. The laity being by themselves without a clergyman, let them eat with moderation, but the layman cannot give the blessing. </w:t>
      </w:r>
    </w:p>
    <w:p w14:paraId="4B311409"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4DA7DC7" w14:textId="77777777" w:rsidR="00AF16F0" w:rsidRDefault="00000000">
      <w:pPr>
        <w:keepNext/>
        <w:widowControl w:val="0"/>
        <w:shd w:val="clear" w:color="auto" w:fill="FFFFFF"/>
        <w:spacing w:before="120"/>
        <w:jc w:val="center"/>
      </w:pPr>
      <w:r>
        <w:rPr>
          <w:rFonts w:ascii="Gentium" w:hAnsi="Gentium" w:cs="Gentium"/>
          <w:b/>
          <w:bCs/>
          <w:sz w:val="28"/>
          <w:szCs w:val="28"/>
        </w:rPr>
        <w:t>Chapter 51</w:t>
      </w:r>
    </w:p>
    <w:p w14:paraId="3D181356"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Because it is Meet to Eat with Thanksgiving</w:t>
      </w:r>
    </w:p>
    <w:p w14:paraId="5FAA8E20" w14:textId="77777777" w:rsidR="00AF16F0" w:rsidRDefault="00000000">
      <w:pPr>
        <w:shd w:val="clear" w:color="auto" w:fill="FFFFFF"/>
        <w:spacing w:before="80"/>
        <w:jc w:val="both"/>
        <w:rPr>
          <w:rFonts w:ascii="Gentium" w:hAnsi="Gentium" w:cs="Gentium"/>
        </w:rPr>
      </w:pPr>
      <w:r>
        <w:rPr>
          <w:rFonts w:ascii="Gentium" w:hAnsi="Gentium" w:cs="Gentium"/>
        </w:rPr>
        <w:t xml:space="preserve">And let each one eat with thanksgiving, in the name of God; for, this is proper for the servant of God, that we all should be watchful, and the Gentiles will emulate us. </w:t>
      </w:r>
    </w:p>
    <w:p w14:paraId="2D1B5132"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C06B067" w14:textId="77777777" w:rsidR="00AF16F0" w:rsidRDefault="00000000">
      <w:pPr>
        <w:keepNext/>
        <w:widowControl w:val="0"/>
        <w:shd w:val="clear" w:color="auto" w:fill="FFFFFF"/>
        <w:spacing w:before="60"/>
        <w:jc w:val="center"/>
      </w:pPr>
      <w:r>
        <w:rPr>
          <w:rFonts w:ascii="Gentium" w:hAnsi="Gentium" w:cs="Gentium"/>
          <w:b/>
          <w:bCs/>
          <w:sz w:val="28"/>
          <w:szCs w:val="28"/>
        </w:rPr>
        <w:t>Chapter 52</w:t>
      </w:r>
    </w:p>
    <w:p w14:paraId="77AA0C99"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the Supper to the Widows</w:t>
      </w:r>
    </w:p>
    <w:p w14:paraId="51B237BA" w14:textId="77777777" w:rsidR="00AF16F0" w:rsidRDefault="00000000">
      <w:pPr>
        <w:shd w:val="clear" w:color="auto" w:fill="FFFFFF"/>
        <w:spacing w:before="80"/>
        <w:jc w:val="both"/>
        <w:rPr>
          <w:rFonts w:ascii="Gentium" w:hAnsi="Gentium" w:cs="Gentium"/>
        </w:rPr>
      </w:pPr>
      <w:r>
        <w:rPr>
          <w:rFonts w:ascii="Gentium" w:hAnsi="Gentium" w:cs="Gentium"/>
        </w:rPr>
        <w:t xml:space="preserve">If anyone desires for a time to call the widows, let him feed each one who is become old, and send them away before the evening comes. And, if it is impossible for the clergyman to whom they have ministered to come, let him give them wine, and something to eat, and they shall eat in their own house, as they will. </w:t>
      </w:r>
    </w:p>
    <w:p w14:paraId="3D10B502"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44FCF0C8" w14:textId="77777777" w:rsidR="00AF16F0" w:rsidRDefault="00000000">
      <w:pPr>
        <w:keepNext/>
        <w:widowControl w:val="0"/>
        <w:shd w:val="clear" w:color="auto" w:fill="FFFFFF"/>
        <w:spacing w:before="60"/>
        <w:jc w:val="center"/>
      </w:pPr>
      <w:r>
        <w:rPr>
          <w:rFonts w:ascii="Gentium" w:hAnsi="Gentium" w:cs="Gentium"/>
          <w:b/>
          <w:bCs/>
          <w:sz w:val="28"/>
          <w:szCs w:val="28"/>
        </w:rPr>
        <w:t>Chapter 53</w:t>
      </w:r>
    </w:p>
    <w:p w14:paraId="36AE0771"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the Fruits that are Requisite for the Necessity of the Bishop</w:t>
      </w:r>
    </w:p>
    <w:p w14:paraId="4D604B46" w14:textId="77777777" w:rsidR="00AF16F0" w:rsidRDefault="00000000">
      <w:pPr>
        <w:shd w:val="clear" w:color="auto" w:fill="FFFFFF"/>
        <w:spacing w:before="80"/>
        <w:jc w:val="both"/>
        <w:rPr>
          <w:rFonts w:ascii="Gentium" w:hAnsi="Gentium" w:cs="Gentium"/>
        </w:rPr>
      </w:pPr>
      <w:r>
        <w:rPr>
          <w:rFonts w:ascii="Gentium" w:hAnsi="Gentium" w:cs="Gentium"/>
        </w:rPr>
        <w:t>Let everyone hasten to take to the bishop, at all times, the first fruit of the fruits, and the first of the produce.</w:t>
      </w:r>
    </w:p>
    <w:p w14:paraId="02349260" w14:textId="77777777" w:rsidR="00AF16F0" w:rsidRDefault="00000000">
      <w:pPr>
        <w:shd w:val="clear" w:color="auto" w:fill="FFFFFF"/>
        <w:spacing w:before="80"/>
        <w:jc w:val="both"/>
        <w:rPr>
          <w:rFonts w:ascii="Gentium" w:hAnsi="Gentium" w:cs="Gentium"/>
        </w:rPr>
      </w:pPr>
      <w:r>
        <w:rPr>
          <w:rFonts w:ascii="Gentium" w:hAnsi="Gentium" w:cs="Gentium"/>
        </w:rPr>
        <w:t>And the bishop shall also receive them with thanksgiving, and shall bless them, and name the name of him who brought them into him, saying:</w:t>
      </w:r>
    </w:p>
    <w:p w14:paraId="35E02D77" w14:textId="77777777" w:rsidR="00AF16F0" w:rsidRDefault="00000000">
      <w:pPr>
        <w:shd w:val="clear" w:color="auto" w:fill="FFFFFF"/>
        <w:spacing w:before="80"/>
        <w:jc w:val="both"/>
        <w:rPr>
          <w:rFonts w:ascii="Gentium" w:hAnsi="Gentium" w:cs="Gentium"/>
        </w:rPr>
      </w:pPr>
      <w:r>
        <w:rPr>
          <w:rFonts w:ascii="Gentium" w:hAnsi="Gentium" w:cs="Gentium"/>
        </w:rPr>
        <w:t xml:space="preserve">We give thanks to you, O Lord God, and we present to you the first fruit of the fruits that you have given to us, to partake of them, which you have perfected by your word; and you have commanded the earth to produce every fruit for use, and for gladness, and food for the race of men, and for all creation. We bless you, O God, for these, and all other things by which you have benefitted us. You have adorned all creation with the various fruits, through your holy Son Jesus Christ our Lord. The glory which is by him, </w:t>
      </w:r>
      <w:r>
        <w:rPr>
          <w:rFonts w:ascii="Gentium" w:hAnsi="Gentium" w:cs="Gentium"/>
          <w:i/>
          <w:iCs/>
        </w:rPr>
        <w:t>be</w:t>
      </w:r>
      <w:r>
        <w:rPr>
          <w:rFonts w:ascii="Gentium" w:hAnsi="Gentium" w:cs="Gentium"/>
        </w:rPr>
        <w:t xml:space="preserve"> to you, and him, and the Holy Spirit, for ever and ever. Amen. </w:t>
      </w:r>
    </w:p>
    <w:p w14:paraId="743CF7BC"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1F8DF68" w14:textId="77777777" w:rsidR="00AF16F0" w:rsidRDefault="00000000">
      <w:pPr>
        <w:keepNext/>
        <w:widowControl w:val="0"/>
        <w:shd w:val="clear" w:color="auto" w:fill="FFFFFF"/>
        <w:spacing w:before="60"/>
        <w:jc w:val="center"/>
      </w:pPr>
      <w:r>
        <w:rPr>
          <w:rFonts w:ascii="Gentium" w:hAnsi="Gentium" w:cs="Gentium"/>
          <w:b/>
          <w:bCs/>
          <w:sz w:val="28"/>
          <w:szCs w:val="28"/>
        </w:rPr>
        <w:t>Chapter 54</w:t>
      </w:r>
    </w:p>
    <w:p w14:paraId="239F7937"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The Blessing of the Fruits</w:t>
      </w:r>
    </w:p>
    <w:p w14:paraId="37FA040E" w14:textId="77777777" w:rsidR="00AF16F0" w:rsidRDefault="00000000">
      <w:pPr>
        <w:shd w:val="clear" w:color="auto" w:fill="FFFFFF"/>
        <w:spacing w:before="80"/>
        <w:jc w:val="both"/>
        <w:rPr>
          <w:rFonts w:ascii="Gentium" w:hAnsi="Gentium" w:cs="Gentium"/>
        </w:rPr>
      </w:pPr>
      <w:r>
        <w:rPr>
          <w:rFonts w:ascii="Gentium" w:hAnsi="Gentium" w:cs="Gentium"/>
        </w:rPr>
        <w:t>These are the fruits that shall be blessed: the vine, the fig, the pomegranate, the olive, the prune, the apple, the peach, the cherry, and the almond.</w:t>
      </w:r>
    </w:p>
    <w:p w14:paraId="0D7A5518" w14:textId="77777777" w:rsidR="00AF16F0" w:rsidRDefault="00000000">
      <w:pPr>
        <w:shd w:val="clear" w:color="auto" w:fill="FFFFFF"/>
        <w:spacing w:before="80"/>
        <w:jc w:val="both"/>
        <w:rPr>
          <w:rFonts w:ascii="Gentium" w:hAnsi="Gentium" w:cs="Gentium"/>
        </w:rPr>
      </w:pPr>
      <w:r>
        <w:rPr>
          <w:rFonts w:ascii="Gentium" w:hAnsi="Gentium" w:cs="Gentium"/>
        </w:rPr>
        <w:t>But they shall not bless the garlic, nor the onion, nor the melon, nor the cucumber, nor the melon cucumber, nor the immature date, nor any other thing of the pot-herbs.</w:t>
      </w:r>
    </w:p>
    <w:p w14:paraId="291F428D" w14:textId="77777777" w:rsidR="00AF16F0" w:rsidRDefault="00000000">
      <w:pPr>
        <w:shd w:val="clear" w:color="auto" w:fill="FFFFFF"/>
        <w:spacing w:before="80"/>
        <w:jc w:val="both"/>
        <w:rPr>
          <w:rFonts w:ascii="Gentium" w:hAnsi="Gentium" w:cs="Gentium"/>
        </w:rPr>
      </w:pPr>
      <w:r>
        <w:rPr>
          <w:rFonts w:ascii="Gentium" w:hAnsi="Gentium" w:cs="Gentium"/>
        </w:rPr>
        <w:lastRenderedPageBreak/>
        <w:t xml:space="preserve">It shall be that they shall offer flowers; let them offer a rose, and the lily. But the rest they shall not offer. But everything that they shall eat they shall give thanks to God for. And, when they shall taste them, they shall give glory to him. </w:t>
      </w:r>
    </w:p>
    <w:p w14:paraId="2F48E3F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1A5ED5F9" w14:textId="77777777" w:rsidR="00AF16F0" w:rsidRDefault="00000000">
      <w:pPr>
        <w:keepNext/>
        <w:widowControl w:val="0"/>
        <w:shd w:val="clear" w:color="auto" w:fill="FFFFFF"/>
        <w:spacing w:before="100"/>
        <w:jc w:val="center"/>
      </w:pPr>
      <w:r>
        <w:rPr>
          <w:rFonts w:ascii="Gentium" w:hAnsi="Gentium" w:cs="Gentium"/>
          <w:b/>
          <w:bCs/>
          <w:sz w:val="28"/>
          <w:szCs w:val="28"/>
        </w:rPr>
        <w:t>Chapter 55</w:t>
      </w:r>
    </w:p>
    <w:p w14:paraId="4343775E" w14:textId="77777777" w:rsidR="00AF16F0" w:rsidRDefault="00000000">
      <w:pPr>
        <w:keepNext/>
        <w:shd w:val="clear" w:color="auto" w:fill="FFFFFF"/>
        <w:spacing w:before="100"/>
        <w:jc w:val="center"/>
        <w:rPr>
          <w:rFonts w:ascii="Gentium" w:hAnsi="Gentium" w:cs="Gentium"/>
          <w:smallCaps/>
        </w:rPr>
      </w:pPr>
      <w:r>
        <w:rPr>
          <w:rFonts w:ascii="Gentium" w:hAnsi="Gentium" w:cs="Gentium"/>
          <w:smallCaps/>
        </w:rPr>
        <w:t>Because it is not Becoming that any Man should take anything in the Passover before the Time in which it Ought to be Eaten</w:t>
      </w:r>
    </w:p>
    <w:p w14:paraId="0E4716AF" w14:textId="77777777" w:rsidR="00AF16F0" w:rsidRDefault="00000000">
      <w:pPr>
        <w:shd w:val="clear" w:color="auto" w:fill="FFFFFF"/>
        <w:spacing w:before="100"/>
        <w:jc w:val="both"/>
        <w:rPr>
          <w:rFonts w:ascii="Gentium" w:hAnsi="Gentium" w:cs="Gentium"/>
        </w:rPr>
      </w:pPr>
      <w:r>
        <w:rPr>
          <w:rFonts w:ascii="Gentium" w:hAnsi="Gentium" w:cs="Gentium"/>
        </w:rPr>
        <w:t xml:space="preserve">They shall not compute this fast thus, if they have celebrated the Passover before the time when the fast is completed. But, if anyone is ill </w:t>
      </w:r>
      <w:r>
        <w:rPr>
          <w:rFonts w:ascii="Gentium" w:hAnsi="Gentium" w:cs="Gentium"/>
          <w:i/>
          <w:iCs/>
        </w:rPr>
        <w:t>and</w:t>
      </w:r>
      <w:r>
        <w:rPr>
          <w:rFonts w:ascii="Gentium" w:hAnsi="Gentium" w:cs="Gentium"/>
        </w:rPr>
        <w:t xml:space="preserve"> is not able to fast for two days, let him fast on the day of the Sabbath, on account of the affliction, contenting himself with bread, and salt, and water. And, if anyone is on the sea, or he does not know the day of the Passover: when he knows it, let him perform his fast after the Pentecost. For, it is not a Passover that we should keep; for, it is a type of that which should come. Therefore, we say not in the second month, but when he knows the truth, he shall enter the fast. </w:t>
      </w:r>
    </w:p>
    <w:p w14:paraId="583E00A1"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DAAFE26" w14:textId="77777777" w:rsidR="00AF16F0" w:rsidRDefault="00000000">
      <w:pPr>
        <w:keepNext/>
        <w:widowControl w:val="0"/>
        <w:shd w:val="clear" w:color="auto" w:fill="FFFFFF"/>
        <w:jc w:val="center"/>
        <w:rPr>
          <w:rFonts w:ascii="Gentium" w:hAnsi="Gentium" w:cs="Gentium"/>
          <w:b/>
          <w:bCs/>
          <w:sz w:val="28"/>
          <w:szCs w:val="28"/>
        </w:rPr>
      </w:pPr>
      <w:r>
        <w:rPr>
          <w:rFonts w:ascii="Gentium" w:hAnsi="Gentium" w:cs="Gentium"/>
          <w:b/>
          <w:bCs/>
          <w:sz w:val="28"/>
          <w:szCs w:val="28"/>
        </w:rPr>
        <w:t>Chapter 56</w:t>
      </w:r>
    </w:p>
    <w:p w14:paraId="03E4D399" w14:textId="77777777" w:rsidR="00AF16F0" w:rsidRDefault="00000000">
      <w:pPr>
        <w:keepNext/>
        <w:shd w:val="clear" w:color="auto" w:fill="FFFFFF"/>
        <w:spacing w:before="100"/>
        <w:jc w:val="center"/>
        <w:rPr>
          <w:rFonts w:ascii="Gentium" w:hAnsi="Gentium" w:cs="Gentium"/>
          <w:smallCaps/>
        </w:rPr>
      </w:pPr>
      <w:r>
        <w:rPr>
          <w:rFonts w:ascii="Gentium" w:hAnsi="Gentium" w:cs="Gentium"/>
          <w:smallCaps/>
        </w:rPr>
        <w:t>Because it is Meet for the Deacons to make known to the Bishop</w:t>
      </w:r>
    </w:p>
    <w:p w14:paraId="7C96353F" w14:textId="77777777" w:rsidR="00AF16F0" w:rsidRDefault="00000000">
      <w:pPr>
        <w:shd w:val="clear" w:color="auto" w:fill="FFFFFF"/>
        <w:spacing w:before="80"/>
        <w:jc w:val="both"/>
        <w:rPr>
          <w:rFonts w:ascii="Gentium" w:hAnsi="Gentium" w:cs="Gentium"/>
        </w:rPr>
      </w:pPr>
      <w:r>
        <w:rPr>
          <w:rFonts w:ascii="Gentium" w:hAnsi="Gentium" w:cs="Gentium"/>
        </w:rPr>
        <w:t xml:space="preserve">And let every one of the deacons and subdeacons be established, and they shall show the bishop who is sick that, when he approves, he may visit them. For, the sick are consoled when they see their Chief Priest visiting them, and they are remembered. </w:t>
      </w:r>
    </w:p>
    <w:p w14:paraId="2985B995"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A2D612C" w14:textId="77777777" w:rsidR="00AF16F0" w:rsidRDefault="00000000">
      <w:pPr>
        <w:keepNext/>
        <w:widowControl w:val="0"/>
        <w:shd w:val="clear" w:color="auto" w:fill="FFFFFF"/>
        <w:spacing w:before="80"/>
        <w:jc w:val="center"/>
      </w:pPr>
      <w:r>
        <w:rPr>
          <w:rFonts w:ascii="Gentium" w:hAnsi="Gentium" w:cs="Gentium"/>
          <w:b/>
          <w:bCs/>
          <w:sz w:val="28"/>
          <w:szCs w:val="28"/>
        </w:rPr>
        <w:t>Chapter 57</w:t>
      </w:r>
    </w:p>
    <w:p w14:paraId="09F598DF"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the Time when it Behoves us to Pray</w:t>
      </w:r>
    </w:p>
    <w:p w14:paraId="2DF66C38" w14:textId="77777777" w:rsidR="00AF16F0" w:rsidRDefault="00000000">
      <w:pPr>
        <w:shd w:val="clear" w:color="auto" w:fill="FFFFFF"/>
        <w:spacing w:before="80"/>
        <w:jc w:val="both"/>
        <w:rPr>
          <w:rFonts w:ascii="Gentium" w:hAnsi="Gentium" w:cs="Gentium"/>
        </w:rPr>
      </w:pPr>
      <w:r>
        <w:rPr>
          <w:rFonts w:ascii="Gentium" w:hAnsi="Gentium" w:cs="Gentium"/>
        </w:rPr>
        <w:t>And let all Believers, when they shall wake up, before they put their hand to any work, pray to the Lord; and, thus, let them approach their works.</w:t>
      </w:r>
    </w:p>
    <w:p w14:paraId="61A26593" w14:textId="77777777" w:rsidR="00AF16F0" w:rsidRDefault="00000000">
      <w:pPr>
        <w:shd w:val="clear" w:color="auto" w:fill="FFFFFF"/>
        <w:spacing w:before="80"/>
        <w:jc w:val="both"/>
        <w:rPr>
          <w:rFonts w:ascii="Gentium" w:hAnsi="Gentium" w:cs="Gentium"/>
        </w:rPr>
      </w:pPr>
      <w:r>
        <w:rPr>
          <w:rFonts w:ascii="Gentium" w:hAnsi="Gentium" w:cs="Gentium"/>
        </w:rPr>
        <w:t xml:space="preserve">But, when there shall be a word of instruction, let them prefer it greatly to go to hear the word of God for the establishment of their souls. And let them hasten, that they may go into the Church, the place in which the Spirit quickens. </w:t>
      </w:r>
    </w:p>
    <w:p w14:paraId="2E1FB25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11086ED9" w14:textId="77777777" w:rsidR="00AF16F0" w:rsidRDefault="00000000">
      <w:pPr>
        <w:keepNext/>
        <w:widowControl w:val="0"/>
        <w:shd w:val="clear" w:color="auto" w:fill="FFFFFF"/>
        <w:spacing w:before="80"/>
        <w:jc w:val="center"/>
      </w:pPr>
      <w:r>
        <w:rPr>
          <w:rFonts w:ascii="Gentium" w:hAnsi="Gentium" w:cs="Gentium"/>
          <w:b/>
          <w:bCs/>
          <w:sz w:val="28"/>
          <w:szCs w:val="28"/>
        </w:rPr>
        <w:t>Chapter 58</w:t>
      </w:r>
    </w:p>
    <w:p w14:paraId="0B912EC3"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Because it is Right to Partake of the Eucharist the First Time it shall be Presented, Before they shall taste of anything else</w:t>
      </w:r>
    </w:p>
    <w:p w14:paraId="5BBB9D98" w14:textId="77777777" w:rsidR="00AF16F0" w:rsidRDefault="00000000">
      <w:pPr>
        <w:shd w:val="clear" w:color="auto" w:fill="FFFFFF"/>
        <w:spacing w:before="80"/>
        <w:jc w:val="both"/>
        <w:rPr>
          <w:rFonts w:ascii="Gentium" w:hAnsi="Gentium" w:cs="Gentium"/>
        </w:rPr>
      </w:pPr>
      <w:r>
        <w:rPr>
          <w:rFonts w:ascii="Gentium" w:hAnsi="Gentium" w:cs="Gentium"/>
        </w:rPr>
        <w:t xml:space="preserve">And let every Believer hasten to partake of the Eucharist, before he tastes anything else. For, if they are believers in it, if anyone has given him receiving it deadly poison, it shall have no power over him. </w:t>
      </w:r>
    </w:p>
    <w:p w14:paraId="4799B73F"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F17BC5B" w14:textId="77777777" w:rsidR="00AF16F0" w:rsidRDefault="00000000">
      <w:pPr>
        <w:keepNext/>
        <w:widowControl w:val="0"/>
        <w:shd w:val="clear" w:color="auto" w:fill="FFFFFF"/>
        <w:spacing w:before="80"/>
        <w:jc w:val="center"/>
      </w:pPr>
      <w:r>
        <w:rPr>
          <w:rFonts w:ascii="Gentium" w:hAnsi="Gentium" w:cs="Gentium"/>
          <w:b/>
          <w:bCs/>
          <w:sz w:val="28"/>
          <w:szCs w:val="28"/>
        </w:rPr>
        <w:t>Chapter 59</w:t>
      </w:r>
    </w:p>
    <w:p w14:paraId="7CA1F268"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Because it is Right to Watch Scrupulously at the Eucharist</w:t>
      </w:r>
    </w:p>
    <w:p w14:paraId="6BDD69A7" w14:textId="77777777" w:rsidR="00AF16F0" w:rsidRDefault="00000000">
      <w:pPr>
        <w:shd w:val="clear" w:color="auto" w:fill="FFFFFF"/>
        <w:spacing w:before="80"/>
        <w:jc w:val="both"/>
        <w:rPr>
          <w:rFonts w:ascii="Gentium" w:hAnsi="Gentium" w:cs="Gentium"/>
        </w:rPr>
      </w:pPr>
      <w:r>
        <w:rPr>
          <w:rFonts w:ascii="Gentium" w:hAnsi="Gentium" w:cs="Gentium"/>
        </w:rPr>
        <w:t xml:space="preserve">Let everyone take care by investigation that no unbeliever eats of the Eucharist; or a mouse, or other creature, or that any other thing indeed has fallen into it which has strayed. This is the body of Christ, which all believers partake of, and it is not becoming to despise it. </w:t>
      </w:r>
    </w:p>
    <w:p w14:paraId="282B1ED6"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194AB244" w14:textId="77777777" w:rsidR="00AF16F0" w:rsidRDefault="00000000">
      <w:pPr>
        <w:keepNext/>
        <w:widowControl w:val="0"/>
        <w:shd w:val="clear" w:color="auto" w:fill="FFFFFF"/>
        <w:spacing w:before="80"/>
        <w:jc w:val="center"/>
      </w:pPr>
      <w:r>
        <w:rPr>
          <w:rFonts w:ascii="Gentium" w:hAnsi="Gentium" w:cs="Gentium"/>
          <w:b/>
          <w:bCs/>
          <w:sz w:val="28"/>
          <w:szCs w:val="28"/>
        </w:rPr>
        <w:lastRenderedPageBreak/>
        <w:t>Chapter 60</w:t>
      </w:r>
    </w:p>
    <w:p w14:paraId="61A588DB"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Because it is not Becoming to Pour anything from the Cup</w:t>
      </w:r>
    </w:p>
    <w:p w14:paraId="26803591" w14:textId="77777777" w:rsidR="00AF16F0" w:rsidRDefault="00000000">
      <w:pPr>
        <w:shd w:val="clear" w:color="auto" w:fill="FFFFFF"/>
        <w:spacing w:before="80"/>
        <w:jc w:val="both"/>
        <w:rPr>
          <w:rFonts w:ascii="Gentium" w:hAnsi="Gentium" w:cs="Gentium"/>
        </w:rPr>
      </w:pPr>
      <w:r>
        <w:rPr>
          <w:rFonts w:ascii="Gentium" w:hAnsi="Gentium" w:cs="Gentium"/>
        </w:rPr>
        <w:t xml:space="preserve">For, if you have blessed the cup in the name of God, and have partaken of it, like as of the blood of Christ, keep yourself with the greatest care: do not spill of it, lest a strange spirit should lick it up, that God may not be angry with you as one who has despised it, and you shalt be guilty of the blood of Christ by your contempt of the price by which you were purchased. Let the deacons and the presbyters assemble daily in the place in that the bishop shall command them; and the deacons shall not be negligent in assembling to see to all things, unless sickness hinders them. When they have collected all, let them make known to those in the Church and, thus, when they have prayed, let each one proceed to the employments appointed him. </w:t>
      </w:r>
    </w:p>
    <w:p w14:paraId="1F93C6C2"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33CB41B" w14:textId="77777777" w:rsidR="00AF16F0" w:rsidRDefault="00000000">
      <w:pPr>
        <w:keepNext/>
        <w:widowControl w:val="0"/>
        <w:shd w:val="clear" w:color="auto" w:fill="FFFFFF"/>
        <w:jc w:val="center"/>
      </w:pPr>
      <w:r>
        <w:rPr>
          <w:rFonts w:ascii="Gentium" w:hAnsi="Gentium" w:cs="Gentium"/>
          <w:b/>
          <w:bCs/>
          <w:sz w:val="28"/>
          <w:szCs w:val="28"/>
        </w:rPr>
        <w:t>Chapter 61</w:t>
      </w:r>
    </w:p>
    <w:p w14:paraId="4AD6290E"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Burials</w:t>
      </w:r>
    </w:p>
    <w:p w14:paraId="14F1CF3D" w14:textId="77777777" w:rsidR="00AF16F0" w:rsidRDefault="00000000">
      <w:pPr>
        <w:shd w:val="clear" w:color="auto" w:fill="FFFFFF"/>
        <w:spacing w:before="80"/>
        <w:jc w:val="both"/>
        <w:rPr>
          <w:rFonts w:ascii="Gentium" w:hAnsi="Gentium" w:cs="Gentium"/>
        </w:rPr>
      </w:pPr>
      <w:r>
        <w:rPr>
          <w:rFonts w:ascii="Gentium" w:hAnsi="Gentium" w:cs="Gentium"/>
        </w:rPr>
        <w:t xml:space="preserve">Let them not burden a man to bury men in the cemeteries; for, it is the work of all the poor. But let them give wages to the workman who digs, and a gift to the keepers, and to those in that place who have had the care of it. Let the bishop support them, that no one may press on them among those who go to those places. </w:t>
      </w:r>
    </w:p>
    <w:p w14:paraId="1BA816C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1A7E8BF0" w14:textId="77777777" w:rsidR="00AF16F0" w:rsidRDefault="00000000">
      <w:pPr>
        <w:keepNext/>
        <w:widowControl w:val="0"/>
        <w:shd w:val="clear" w:color="auto" w:fill="FFFFFF"/>
        <w:jc w:val="center"/>
      </w:pPr>
      <w:r>
        <w:rPr>
          <w:rFonts w:ascii="Gentium" w:hAnsi="Gentium" w:cs="Gentium"/>
          <w:b/>
          <w:bCs/>
          <w:sz w:val="28"/>
          <w:szCs w:val="28"/>
        </w:rPr>
        <w:t>Chapter 62</w:t>
      </w:r>
    </w:p>
    <w:p w14:paraId="03CB4025"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On the Time when it is Right to Pray</w:t>
      </w:r>
    </w:p>
    <w:p w14:paraId="276889A2" w14:textId="77777777" w:rsidR="00AF16F0" w:rsidRDefault="00000000">
      <w:pPr>
        <w:shd w:val="clear" w:color="auto" w:fill="FFFFFF"/>
        <w:spacing w:before="80"/>
        <w:jc w:val="both"/>
        <w:rPr>
          <w:rFonts w:ascii="Gentium" w:hAnsi="Gentium" w:cs="Gentium"/>
        </w:rPr>
      </w:pPr>
      <w:r>
        <w:rPr>
          <w:rFonts w:ascii="Gentium" w:hAnsi="Gentium" w:cs="Gentium"/>
        </w:rPr>
        <w:t>And all believers, men and women, when they have risen in the morning from sleep, before they touch any work, let them wash their hands, and they shall pray to God; and, thus, let them proceed to their works.</w:t>
      </w:r>
    </w:p>
    <w:p w14:paraId="7074DC8C" w14:textId="77777777" w:rsidR="00AF16F0" w:rsidRDefault="00000000">
      <w:pPr>
        <w:shd w:val="clear" w:color="auto" w:fill="FFFFFF"/>
        <w:spacing w:before="80"/>
        <w:jc w:val="both"/>
        <w:rPr>
          <w:rFonts w:ascii="Gentium" w:hAnsi="Gentium" w:cs="Gentium"/>
        </w:rPr>
      </w:pPr>
      <w:r>
        <w:rPr>
          <w:rFonts w:ascii="Gentium" w:hAnsi="Gentium" w:cs="Gentium"/>
        </w:rPr>
        <w:t>And, when it comes to pass that there shall be an exhortation of the word of God, let everyone choose for himself to go to that place, reckoning this in his heart, that he has heard God speaking in the exhortation; for, praying in the church will prevail. For, when the darkness of the day is passed by, let the timid reckon that it is a great sin if he does not go to the place in which they exhort; and especially he who is able to read. Or, when the teacher comes, let not anyone of you be last in the church, the place in which they instruct. Then it shall be given to him who speaks that he shall declare things useful to everyone, and you shall hear the things you do not think, and you shall profit by those things that the Holy Spirit shall give to you by the exhortation; and, thus, your faith shall be established by those things that you have heard. And they shall speak to you again in that place of those things it becomes you to do in your house. Therefore, let everyone hasten to go into the church, the place where the Holy Spirit stirs up.</w:t>
      </w:r>
    </w:p>
    <w:p w14:paraId="4E3DD8C0" w14:textId="77777777" w:rsidR="00AF16F0" w:rsidRDefault="00000000">
      <w:pPr>
        <w:shd w:val="clear" w:color="auto" w:fill="FFFFFF"/>
        <w:spacing w:before="80"/>
        <w:jc w:val="both"/>
        <w:rPr>
          <w:rFonts w:ascii="Gentium" w:hAnsi="Gentium" w:cs="Gentium"/>
        </w:rPr>
      </w:pPr>
      <w:r>
        <w:rPr>
          <w:rFonts w:ascii="Gentium" w:hAnsi="Gentium" w:cs="Gentium"/>
        </w:rPr>
        <w:t>When there is a day in which there is no exhortation, let everyone being in his house take a holy book, reading in it sufficiently, what appears to him useful.</w:t>
      </w:r>
    </w:p>
    <w:p w14:paraId="35B11B30" w14:textId="77777777" w:rsidR="00AF16F0" w:rsidRDefault="00000000">
      <w:pPr>
        <w:shd w:val="clear" w:color="auto" w:fill="FFFFFF"/>
        <w:spacing w:before="80"/>
        <w:jc w:val="both"/>
        <w:rPr>
          <w:rFonts w:ascii="Gentium" w:hAnsi="Gentium" w:cs="Gentium"/>
        </w:rPr>
      </w:pPr>
      <w:r>
        <w:rPr>
          <w:rFonts w:ascii="Gentium" w:hAnsi="Gentium" w:cs="Gentium"/>
        </w:rPr>
        <w:t xml:space="preserve">And, if you are in your house, pray at the third hour, blessing God. But, if you are in another place, having opportunity at that time, pray in your heart to God; for, in that hour they saw Christ nailed to the wood. Therefore, again, in the old law it is commanded that they should put on the </w:t>
      </w:r>
      <w:r>
        <w:rPr>
          <w:rFonts w:ascii="Gentium" w:hAnsi="Gentium" w:cs="Gentium"/>
        </w:rPr>
        <w:lastRenderedPageBreak/>
        <w:t>show-bread continually, the type of the body and the blood of Christ. And the slaying of the irrational lamb, this was a type of the perfect lamb; for, the shepherd is Christ. He, again, is the bread that came down from heaven.</w:t>
      </w:r>
    </w:p>
    <w:p w14:paraId="666CC751" w14:textId="77777777" w:rsidR="00AF16F0" w:rsidRDefault="00000000">
      <w:pPr>
        <w:shd w:val="clear" w:color="auto" w:fill="FFFFFF"/>
        <w:spacing w:before="120"/>
        <w:jc w:val="both"/>
        <w:rPr>
          <w:rFonts w:ascii="Gentium" w:hAnsi="Gentium" w:cs="Gentium"/>
        </w:rPr>
      </w:pPr>
      <w:r>
        <w:rPr>
          <w:rFonts w:ascii="Gentium" w:hAnsi="Gentium" w:cs="Gentium"/>
        </w:rPr>
        <w:t>Pray again, likewise, at the sixth hour; for, when they crucified Christ on the wood of the cross, that day was divided, and there was great darkness. Therefore, let them pray at that time with a fervent prayer, helping them by the voice of him who prayed, causing all creation to be dark, by reason off the unbelief of the Jews.</w:t>
      </w:r>
    </w:p>
    <w:p w14:paraId="7627682E" w14:textId="77777777" w:rsidR="00AF16F0" w:rsidRDefault="00000000">
      <w:pPr>
        <w:shd w:val="clear" w:color="auto" w:fill="FFFFFF"/>
        <w:spacing w:before="120"/>
        <w:jc w:val="both"/>
        <w:rPr>
          <w:rFonts w:ascii="Gentium" w:hAnsi="Gentium" w:cs="Gentium"/>
        </w:rPr>
      </w:pPr>
      <w:r>
        <w:rPr>
          <w:rFonts w:ascii="Gentium" w:hAnsi="Gentium" w:cs="Gentium"/>
        </w:rPr>
        <w:t>Let them pray again a great prayer, and a great praise, at the ninth hour; for you shall know, like the souls of the righteous they shall bless the Lord God of truth. He who remembered the holy, sent His Son, who is His word to them, who enlightened them.</w:t>
      </w:r>
    </w:p>
    <w:p w14:paraId="60D4B348" w14:textId="77777777" w:rsidR="00AF16F0" w:rsidRDefault="00000000">
      <w:pPr>
        <w:shd w:val="clear" w:color="auto" w:fill="FFFFFF"/>
        <w:spacing w:before="120"/>
        <w:jc w:val="both"/>
        <w:rPr>
          <w:rFonts w:ascii="Gentium" w:hAnsi="Gentium" w:cs="Gentium"/>
        </w:rPr>
      </w:pPr>
      <w:r>
        <w:rPr>
          <w:rFonts w:ascii="Gentium" w:hAnsi="Gentium" w:cs="Gentium"/>
        </w:rPr>
        <w:t>For, in that hour, the side of Christ was pierced with a spear, and blood and water came out; and, afterwards, it was light the remaining part of the day until the evening. Therefore, you also, if you have slept (at that hour), you shall remember another day and make the type of the resurrection.</w:t>
      </w:r>
    </w:p>
    <w:p w14:paraId="5AEEB3B0" w14:textId="77777777" w:rsidR="00AF16F0" w:rsidRDefault="00000000">
      <w:pPr>
        <w:shd w:val="clear" w:color="auto" w:fill="FFFFFF"/>
        <w:spacing w:before="120"/>
        <w:jc w:val="both"/>
        <w:rPr>
          <w:rFonts w:ascii="Gentium" w:hAnsi="Gentium" w:cs="Gentium"/>
        </w:rPr>
      </w:pPr>
      <w:r>
        <w:rPr>
          <w:rFonts w:ascii="Gentium" w:hAnsi="Gentium" w:cs="Gentium"/>
        </w:rPr>
        <w:t>Pray again before you rest yourself on the bed of your repose; and, if you have risen at midnight on your bed, wash your hands and pray; but you shall wash your hands in pure water.</w:t>
      </w:r>
    </w:p>
    <w:p w14:paraId="12703B4F" w14:textId="77777777" w:rsidR="00AF16F0" w:rsidRDefault="00000000">
      <w:pPr>
        <w:shd w:val="clear" w:color="auto" w:fill="FFFFFF"/>
        <w:spacing w:before="120"/>
        <w:jc w:val="both"/>
        <w:rPr>
          <w:rFonts w:ascii="Gentium" w:hAnsi="Gentium" w:cs="Gentium"/>
        </w:rPr>
      </w:pPr>
      <w:r>
        <w:rPr>
          <w:rFonts w:ascii="Gentium" w:hAnsi="Gentium" w:cs="Gentium"/>
        </w:rPr>
        <w:t>And, if you have a wife, pray together with one another. But, if she has not yet believed, you shall withdraw yourself into a place and shall pray alone, and return again to your place. But you who are bound in marriage, refrain not from prayer; for, you are not defiled. For, those who have washed have no need to wash again; for, they are purified and are clean.</w:t>
      </w:r>
    </w:p>
    <w:p w14:paraId="76A00D67" w14:textId="77777777" w:rsidR="00AF16F0" w:rsidRDefault="00000000">
      <w:pPr>
        <w:shd w:val="clear" w:color="auto" w:fill="FFFFFF"/>
        <w:spacing w:before="120"/>
        <w:jc w:val="both"/>
        <w:rPr>
          <w:rFonts w:ascii="Gentium" w:hAnsi="Gentium" w:cs="Gentium"/>
        </w:rPr>
      </w:pPr>
      <w:r>
        <w:rPr>
          <w:rFonts w:ascii="Gentium" w:hAnsi="Gentium" w:cs="Gentium"/>
        </w:rPr>
        <w:t>And, if you breath in your hand, sealing yourself with the vapour that shall come out of your mouth, you shall be all clean to your foot; for, this is the gift of the Holy Spirit. And the drops of water are the baptismal drops coming up from the fountain, that is, the heart of the believer, purifying him who believes.</w:t>
      </w:r>
    </w:p>
    <w:p w14:paraId="752F2219" w14:textId="77777777" w:rsidR="00AF16F0" w:rsidRDefault="00000000">
      <w:pPr>
        <w:shd w:val="clear" w:color="auto" w:fill="FFFFFF"/>
        <w:spacing w:before="120"/>
        <w:jc w:val="both"/>
        <w:rPr>
          <w:rFonts w:ascii="Gentium" w:hAnsi="Gentium" w:cs="Gentium"/>
        </w:rPr>
      </w:pPr>
      <w:r>
        <w:rPr>
          <w:rFonts w:ascii="Gentium" w:hAnsi="Gentium" w:cs="Gentium"/>
        </w:rPr>
        <w:t>There is a necessity again that prayers should be at that hour for the Elders; for, they who delivered this work to us, likewise, taught us thus to wash; for, in that hour, all creation is silent, praising God.</w:t>
      </w:r>
    </w:p>
    <w:p w14:paraId="2C3C18B0" w14:textId="77777777" w:rsidR="00AF16F0" w:rsidRDefault="00000000">
      <w:pPr>
        <w:shd w:val="clear" w:color="auto" w:fill="FFFFFF"/>
        <w:spacing w:before="120"/>
        <w:jc w:val="both"/>
        <w:rPr>
          <w:rFonts w:ascii="Gentium" w:hAnsi="Gentium" w:cs="Gentium"/>
        </w:rPr>
      </w:pPr>
      <w:r>
        <w:rPr>
          <w:rFonts w:ascii="Gentium" w:hAnsi="Gentium" w:cs="Gentium"/>
        </w:rPr>
        <w:t>The stars, and the trees, and the waters, are as all the host of angels who stand around, serving with the souls of the just, praising God Almighty at that time. Therefore, it becomes believers to pray at that hour.</w:t>
      </w:r>
    </w:p>
    <w:p w14:paraId="188BD84E" w14:textId="12D4818B" w:rsidR="00AF16F0" w:rsidRDefault="00000000">
      <w:pPr>
        <w:shd w:val="clear" w:color="auto" w:fill="FFFFFF"/>
        <w:spacing w:before="120"/>
        <w:jc w:val="both"/>
        <w:rPr>
          <w:rFonts w:ascii="Gentium" w:hAnsi="Gentium" w:cs="Gentium"/>
        </w:rPr>
      </w:pPr>
      <w:r>
        <w:rPr>
          <w:rFonts w:ascii="Gentium" w:hAnsi="Gentium" w:cs="Gentium"/>
        </w:rPr>
        <w:t>The Lord again has spoken after this manner, witnessing to this, saying, “In the middle of the night, behold, there was a cry, ‘Behold the bridegroom comes, come out to meet him.’” And he interpreted the word again, saying, “Watch, therefore, because you do not know the day, neither the hour, when the Son of man come</w:t>
      </w:r>
      <w:r w:rsidR="005E7743">
        <w:rPr>
          <w:rFonts w:ascii="Gentium" w:hAnsi="Gentium" w:cs="Gentium"/>
        </w:rPr>
        <w:t>s</w:t>
      </w:r>
      <w:r>
        <w:rPr>
          <w:rFonts w:ascii="Gentium" w:hAnsi="Gentium" w:cs="Gentium"/>
        </w:rPr>
        <w:t xml:space="preserve">.” Likewise, if you shall rise at the time of the cock crowing, pray, because the children of Israel denied Christ at that hour. This we have known who believe in him by faith, looking for the hope of the day of light for ever, which shall enlighten us for ever in the resurrection of the dead. And all you believers, if you fulfil these things, and remember that you teach one another, and instruct the catechumens to perform them, nothing shall try you, and you shall not mourn for ever. Remember Christ continually, and </w:t>
      </w:r>
      <w:r>
        <w:rPr>
          <w:rFonts w:ascii="Gentium" w:hAnsi="Gentium" w:cs="Gentium"/>
        </w:rPr>
        <w:lastRenderedPageBreak/>
        <w:t xml:space="preserve">receive this name at all times, sealing your forehead in fear; for, this is the sign that is known and manifest, </w:t>
      </w:r>
      <w:r>
        <w:rPr>
          <w:rFonts w:ascii="Gentium" w:hAnsi="Gentium" w:cs="Gentium"/>
          <w:i/>
          <w:iCs/>
        </w:rPr>
        <w:t>and</w:t>
      </w:r>
      <w:r>
        <w:rPr>
          <w:rFonts w:ascii="Gentium" w:hAnsi="Gentium" w:cs="Gentium"/>
        </w:rPr>
        <w:t xml:space="preserve"> by this the devil is ruined. If you have done it in faith, you are known, not only before men, but by the knowledge that you have acquiesced in it, as a sign, because the adversary the devil looks to the power of the heart only; and, if he sees the inner man that is rational, sealed within and without with the seal of the word of God, he flees immediately, fleeing from him through the Holy Spirit that is in the man, who has granted him a place in himself.</w:t>
      </w:r>
    </w:p>
    <w:p w14:paraId="47F5DCEF" w14:textId="5C860A5C" w:rsidR="00AF16F0" w:rsidRDefault="00000000">
      <w:pPr>
        <w:shd w:val="clear" w:color="auto" w:fill="FFFFFF"/>
        <w:spacing w:before="120"/>
        <w:jc w:val="both"/>
        <w:rPr>
          <w:rFonts w:ascii="Gentium" w:hAnsi="Gentium" w:cs="Gentium"/>
        </w:rPr>
      </w:pPr>
      <w:r>
        <w:rPr>
          <w:rFonts w:ascii="Gentium" w:hAnsi="Gentium" w:cs="Gentium"/>
        </w:rPr>
        <w:t xml:space="preserve">This also Moses the Prophet first taught us by the Passover. And he commanded that they should sprinkle the blood of the lamb that had been killed, on the lintel and the two </w:t>
      </w:r>
      <w:r w:rsidR="005E7743">
        <w:rPr>
          <w:rFonts w:ascii="Gentium" w:hAnsi="Gentium" w:cs="Gentium"/>
        </w:rPr>
        <w:t>doorposts</w:t>
      </w:r>
      <w:r>
        <w:rPr>
          <w:rFonts w:ascii="Gentium" w:hAnsi="Gentium" w:cs="Gentium"/>
        </w:rPr>
        <w:t>, showing to us the faith that is now in us, which was given to us by the perfect Lamb. If we have sealed with this on our foreheads, with our hands, we shall be delivered from those who wish to destroy us.</w:t>
      </w:r>
    </w:p>
    <w:p w14:paraId="3E29AA4B" w14:textId="77777777" w:rsidR="00AF16F0" w:rsidRDefault="00000000">
      <w:pPr>
        <w:shd w:val="clear" w:color="auto" w:fill="FFFFFF"/>
        <w:spacing w:before="120"/>
        <w:jc w:val="both"/>
        <w:rPr>
          <w:rFonts w:ascii="Gentium" w:hAnsi="Gentium" w:cs="Gentium"/>
        </w:rPr>
      </w:pPr>
      <w:r>
        <w:rPr>
          <w:rFonts w:ascii="Gentium" w:hAnsi="Gentium" w:cs="Gentium"/>
        </w:rPr>
        <w:t>And, if you receive these things with thanksgiving and a right faith, you shall be converted, and received into eternal life.</w:t>
      </w:r>
    </w:p>
    <w:p w14:paraId="5F76E78B" w14:textId="77777777" w:rsidR="00AF16F0" w:rsidRDefault="00000000">
      <w:pPr>
        <w:shd w:val="clear" w:color="auto" w:fill="FFFFFF"/>
        <w:spacing w:before="120"/>
        <w:jc w:val="both"/>
        <w:rPr>
          <w:rFonts w:ascii="Gentium" w:hAnsi="Gentium" w:cs="Gentium"/>
        </w:rPr>
      </w:pPr>
      <w:r>
        <w:rPr>
          <w:rFonts w:ascii="Gentium" w:hAnsi="Gentium" w:cs="Gentium"/>
        </w:rPr>
        <w:t>We have written these things to you to keep, you who have a heart for them. For, whoever shall follow these traditions of the Apostles, which they have heard, and shall keep them, not any heretic shall be able to seduce them, nor any man whatsoever. For, thus many heresies increase because those who preside are not willing to learn the doctrines of the Apostles. But, after their own lusts, they do those things that they desire, which are not becoming.</w:t>
      </w:r>
    </w:p>
    <w:p w14:paraId="6F9DB9B4" w14:textId="77777777" w:rsidR="00AF16F0" w:rsidRDefault="00000000">
      <w:pPr>
        <w:shd w:val="clear" w:color="auto" w:fill="FFFFFF"/>
        <w:spacing w:before="120"/>
        <w:jc w:val="both"/>
        <w:rPr>
          <w:rFonts w:ascii="Gentium" w:hAnsi="Gentium" w:cs="Gentium"/>
        </w:rPr>
      </w:pPr>
      <w:r>
        <w:rPr>
          <w:rFonts w:ascii="Gentium" w:hAnsi="Gentium" w:cs="Gentium"/>
        </w:rPr>
        <w:t xml:space="preserve">If we, O beloved, have omitted any of these things, God will grant to those who are worthy a pilot of the Church, worthy to conduct them into a calm harbour. </w:t>
      </w:r>
    </w:p>
    <w:p w14:paraId="10EA120C" w14:textId="77777777" w:rsidR="00AF16F0" w:rsidRDefault="00000000">
      <w:pPr>
        <w:shd w:val="clear" w:color="auto" w:fill="FFFFFF"/>
        <w:spacing w:before="240"/>
        <w:jc w:val="center"/>
        <w:rPr>
          <w:rFonts w:ascii="Gentium" w:hAnsi="Gentium" w:cs="Gentium"/>
        </w:rPr>
      </w:pPr>
      <w:r>
        <w:rPr>
          <w:rFonts w:ascii="Gentium" w:hAnsi="Gentium" w:cs="Gentium"/>
        </w:rPr>
        <w:t>The Second Book of the Canons of our Fathers the Apostles is ended (it is the Third Book), in the peace of the Most High God. Amen.</w:t>
      </w:r>
    </w:p>
    <w:p w14:paraId="7EC3204F"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1EBB819E" w14:textId="77777777" w:rsidR="00AF16F0" w:rsidRDefault="00000000">
      <w:pPr>
        <w:keepNext/>
        <w:widowControl w:val="0"/>
        <w:shd w:val="clear" w:color="auto" w:fill="FFFFFF"/>
        <w:spacing w:before="240"/>
        <w:jc w:val="center"/>
      </w:pPr>
      <w:r>
        <w:rPr>
          <w:rFonts w:ascii="Gentium" w:hAnsi="Gentium" w:cs="Gentium"/>
          <w:b/>
          <w:bCs/>
          <w:sz w:val="28"/>
          <w:szCs w:val="28"/>
        </w:rPr>
        <w:t>Chapter 63</w:t>
      </w:r>
    </w:p>
    <w:p w14:paraId="1A685B40" w14:textId="77777777" w:rsidR="00AF16F0" w:rsidRDefault="00000000">
      <w:pPr>
        <w:keepNext/>
        <w:shd w:val="clear" w:color="auto" w:fill="FFFFFF"/>
        <w:spacing w:before="80"/>
        <w:jc w:val="center"/>
        <w:rPr>
          <w:rFonts w:ascii="Gentium" w:hAnsi="Gentium" w:cs="Gentium"/>
        </w:rPr>
      </w:pPr>
      <w:r>
        <w:rPr>
          <w:rFonts w:ascii="Gentium" w:hAnsi="Gentium" w:cs="Gentium"/>
        </w:rPr>
        <w:t>In the name of the Powerful God.</w:t>
      </w:r>
    </w:p>
    <w:p w14:paraId="3081595A" w14:textId="77777777" w:rsidR="00AF16F0" w:rsidRDefault="00000000">
      <w:pPr>
        <w:keepNext/>
        <w:shd w:val="clear" w:color="auto" w:fill="FFFFFF"/>
        <w:spacing w:before="80"/>
        <w:jc w:val="center"/>
        <w:rPr>
          <w:rFonts w:ascii="Gentium" w:hAnsi="Gentium" w:cs="Gentium"/>
        </w:rPr>
      </w:pPr>
      <w:r>
        <w:rPr>
          <w:rFonts w:ascii="Gentium" w:hAnsi="Gentium" w:cs="Gentium"/>
        </w:rPr>
        <w:t>The Third Book of the Canons of our Holy Fathers the Apostles, by the hands of Clemens. The same is the Fourth Book.</w:t>
      </w:r>
    </w:p>
    <w:p w14:paraId="6D4DA6E3"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Gifts and Ordinations. Let not Anyone be Proud Because of The,</w:t>
      </w:r>
    </w:p>
    <w:p w14:paraId="57084075" w14:textId="77777777" w:rsidR="00AF16F0" w:rsidRDefault="00000000">
      <w:pPr>
        <w:shd w:val="clear" w:color="auto" w:fill="FFFFFF"/>
        <w:spacing w:before="80"/>
        <w:jc w:val="both"/>
        <w:rPr>
          <w:rFonts w:ascii="Gentium" w:hAnsi="Gentium" w:cs="Gentium"/>
        </w:rPr>
      </w:pPr>
      <w:r>
        <w:rPr>
          <w:rFonts w:ascii="Gentium" w:hAnsi="Gentium" w:cs="Gentium"/>
        </w:rPr>
        <w:t>Our God and Saviour Jesus Christ has given us the great mystery of godliness, and has called the Jews and all the Greeks that they may know the only true God, the Father; as the Lord said in a (certain) place, giving thanks for the salvation of those who have believed in him, “I have manifested your name to the men that you have given me. I have finished the work that you gave me to do.” And, speaking again to his Father concerning us, he said, “Holy Father, the world has not known you, but I have known you, and these also have known you.”</w:t>
      </w:r>
    </w:p>
    <w:p w14:paraId="729DBB37" w14:textId="77777777" w:rsidR="00AF16F0" w:rsidRDefault="00000000">
      <w:pPr>
        <w:shd w:val="clear" w:color="auto" w:fill="FFFFFF"/>
        <w:spacing w:before="80"/>
        <w:jc w:val="both"/>
        <w:rPr>
          <w:rFonts w:ascii="Gentium" w:hAnsi="Gentium" w:cs="Gentium"/>
        </w:rPr>
      </w:pPr>
      <w:r>
        <w:rPr>
          <w:rFonts w:ascii="Gentium" w:hAnsi="Gentium" w:cs="Gentium"/>
        </w:rPr>
        <w:t xml:space="preserve">It is evident to us now that he has said to us all who have become perfect, concerning the gifts that he has given us by his Holy Spirit, “These signs shall appear in those who believe. They shall cast out devils in my name, they shall speak with tongues, they shall take up serpents in their hands, </w:t>
      </w:r>
      <w:r>
        <w:rPr>
          <w:rFonts w:ascii="Gentium" w:hAnsi="Gentium" w:cs="Gentium"/>
          <w:i/>
          <w:iCs/>
        </w:rPr>
        <w:t>and</w:t>
      </w:r>
      <w:r>
        <w:rPr>
          <w:rFonts w:ascii="Gentium" w:hAnsi="Gentium" w:cs="Gentium"/>
        </w:rPr>
        <w:t xml:space="preserve"> if they shall drink any deadly thing, it shall not hurt them. They shall lay their hands on those who are sick, and they shall recover.”</w:t>
      </w:r>
    </w:p>
    <w:p w14:paraId="282430B5" w14:textId="77777777" w:rsidR="00AF16F0" w:rsidRDefault="00000000">
      <w:pPr>
        <w:shd w:val="clear" w:color="auto" w:fill="FFFFFF"/>
        <w:spacing w:before="120"/>
        <w:jc w:val="both"/>
        <w:rPr>
          <w:rFonts w:ascii="Gentium" w:hAnsi="Gentium" w:cs="Gentium"/>
        </w:rPr>
      </w:pPr>
      <w:r>
        <w:rPr>
          <w:rFonts w:ascii="Gentium" w:hAnsi="Gentium" w:cs="Gentium"/>
        </w:rPr>
        <w:lastRenderedPageBreak/>
        <w:t>And these are the gifts that were first given to us the Apostles, when we were ordained to preach the Gospel to every creature, that we should perform them on those who believe by us. They are not profitable to us who do them, but they are to you. We are of God; but they are profitable for you who believe by us, that those whom the word has not persuaded, the power and miracles may gain. For, signs are not for us who believe, but they are for the unbelievers of the Jews, and of the Greeks. For, neither is it an advantage to us if we have cast out devils, but the gain is to those who have been cleansed by our effectual working in Christ Jesus our Lord.</w:t>
      </w:r>
    </w:p>
    <w:p w14:paraId="0F6D4FD2" w14:textId="77777777" w:rsidR="00AF16F0" w:rsidRDefault="00000000">
      <w:pPr>
        <w:shd w:val="clear" w:color="auto" w:fill="FFFFFF"/>
        <w:spacing w:before="80"/>
        <w:jc w:val="both"/>
        <w:rPr>
          <w:rFonts w:ascii="Gentium" w:hAnsi="Gentium" w:cs="Gentium"/>
        </w:rPr>
      </w:pPr>
      <w:r>
        <w:rPr>
          <w:rFonts w:ascii="Gentium" w:hAnsi="Gentium" w:cs="Gentium"/>
        </w:rPr>
        <w:t xml:space="preserve">According as our God teaches us in (another) place, making known the thing to us, saying, “Do not rejoice in this, that the spirits are subject to you, but rejoice in this, that your name is written in Heaven.” For, truly, it is not on account of the power of casting out Devils that our names are written in Heaven, </w:t>
      </w:r>
      <w:r>
        <w:rPr>
          <w:rFonts w:ascii="Gentium" w:hAnsi="Gentium" w:cs="Gentium"/>
          <w:i/>
          <w:iCs/>
        </w:rPr>
        <w:t>but</w:t>
      </w:r>
      <w:r>
        <w:rPr>
          <w:rFonts w:ascii="Gentium" w:hAnsi="Gentium" w:cs="Gentium"/>
        </w:rPr>
        <w:t xml:space="preserve"> our will and diligence </w:t>
      </w:r>
      <w:r>
        <w:rPr>
          <w:rFonts w:ascii="Gentium" w:hAnsi="Gentium" w:cs="Gentium"/>
          <w:i/>
          <w:iCs/>
        </w:rPr>
        <w:t>is</w:t>
      </w:r>
      <w:r>
        <w:rPr>
          <w:rFonts w:ascii="Gentium" w:hAnsi="Gentium" w:cs="Gentium"/>
        </w:rPr>
        <w:t xml:space="preserve"> by the help of him, according as it is manifest.</w:t>
      </w:r>
    </w:p>
    <w:p w14:paraId="6F9BEA60" w14:textId="77777777" w:rsidR="00AF16F0" w:rsidRDefault="00000000">
      <w:pPr>
        <w:shd w:val="clear" w:color="auto" w:fill="FFFFFF"/>
        <w:spacing w:before="80"/>
        <w:jc w:val="both"/>
        <w:rPr>
          <w:rFonts w:ascii="Gentium" w:hAnsi="Gentium" w:cs="Gentium"/>
        </w:rPr>
      </w:pPr>
      <w:r>
        <w:rPr>
          <w:rFonts w:ascii="Gentium" w:hAnsi="Gentium" w:cs="Gentium"/>
        </w:rPr>
        <w:t xml:space="preserve">But there is no necessity now that every believer should cast out Devils, or raise the dead, or speak with tongues. But he who shall be worthy of these graces shall be altogether worthy, without the advantageous cause for the salvation of unbelievers, who may profit by it. For, since they would not receive them by the demonstration of the word, therefore, they have caused the necessity that we should work miracles, if perhaps they shall be saved. For, not </w:t>
      </w:r>
      <w:r>
        <w:rPr>
          <w:rFonts w:ascii="Gentium" w:hAnsi="Gentium" w:cs="Gentium"/>
          <w:i/>
          <w:iCs/>
        </w:rPr>
        <w:t>all</w:t>
      </w:r>
      <w:r>
        <w:rPr>
          <w:rFonts w:ascii="Gentium" w:hAnsi="Gentium" w:cs="Gentium"/>
        </w:rPr>
        <w:t xml:space="preserve"> the ungodly are ashamed who are reproved by wonders. And God himself witnesses to this, as he has said in the Law, “With other tongues and other lips will I speak with this people, and they will not listen to me, says the Lord.” For, neither did the Egyptians believe in God, when Moses the Prophet did those great signs and wonders among them.</w:t>
      </w:r>
    </w:p>
    <w:p w14:paraId="4B7B62D4" w14:textId="77777777" w:rsidR="00AF16F0" w:rsidRDefault="00000000">
      <w:pPr>
        <w:shd w:val="clear" w:color="auto" w:fill="FFFFFF"/>
        <w:spacing w:before="80"/>
        <w:jc w:val="both"/>
        <w:rPr>
          <w:rFonts w:ascii="Gentium" w:hAnsi="Gentium" w:cs="Gentium"/>
        </w:rPr>
      </w:pPr>
      <w:r>
        <w:rPr>
          <w:rFonts w:ascii="Gentium" w:hAnsi="Gentium" w:cs="Gentium"/>
        </w:rPr>
        <w:t>Nor, again, did the multitude of the Jews believe in Christ, who was greater than Moses, who healed every sickness and every infirmity among them.</w:t>
      </w:r>
    </w:p>
    <w:p w14:paraId="578B45E4" w14:textId="77777777" w:rsidR="00AF16F0" w:rsidRDefault="00000000">
      <w:pPr>
        <w:shd w:val="clear" w:color="auto" w:fill="FFFFFF"/>
        <w:spacing w:before="80"/>
        <w:jc w:val="both"/>
        <w:rPr>
          <w:rFonts w:ascii="Gentium" w:hAnsi="Gentium" w:cs="Gentium"/>
        </w:rPr>
      </w:pPr>
      <w:r>
        <w:rPr>
          <w:rFonts w:ascii="Gentium" w:hAnsi="Gentium" w:cs="Gentium"/>
        </w:rPr>
        <w:t xml:space="preserve">Neither, again, were they, </w:t>
      </w:r>
      <w:r>
        <w:rPr>
          <w:rFonts w:ascii="Gentium" w:hAnsi="Gentium" w:cs="Gentium"/>
          <w:i/>
          <w:iCs/>
        </w:rPr>
        <w:t>the Egyptians,</w:t>
      </w:r>
      <w:r>
        <w:rPr>
          <w:rFonts w:ascii="Gentium" w:hAnsi="Gentium" w:cs="Gentium"/>
        </w:rPr>
        <w:t xml:space="preserve"> convinced by the rod that was changed into a serpent – it became a living animal by the hand of his servant Moses – or the hand that became white </w:t>
      </w:r>
      <w:r>
        <w:rPr>
          <w:rFonts w:ascii="Gentium" w:hAnsi="Gentium" w:cs="Gentium"/>
          <w:i/>
          <w:iCs/>
        </w:rPr>
        <w:t>with leprosy</w:t>
      </w:r>
      <w:r>
        <w:rPr>
          <w:rFonts w:ascii="Gentium" w:hAnsi="Gentium" w:cs="Gentium"/>
        </w:rPr>
        <w:t xml:space="preserve">, and the water </w:t>
      </w:r>
      <w:r>
        <w:rPr>
          <w:rFonts w:ascii="Gentium" w:hAnsi="Gentium" w:cs="Gentium"/>
          <w:i/>
          <w:iCs/>
        </w:rPr>
        <w:t>of the Nile</w:t>
      </w:r>
      <w:r>
        <w:rPr>
          <w:rFonts w:ascii="Gentium" w:hAnsi="Gentium" w:cs="Gentium"/>
        </w:rPr>
        <w:t xml:space="preserve"> that became blood.</w:t>
      </w:r>
    </w:p>
    <w:p w14:paraId="150524BB" w14:textId="77777777" w:rsidR="00AF16F0" w:rsidRDefault="00000000">
      <w:pPr>
        <w:shd w:val="clear" w:color="auto" w:fill="FFFFFF"/>
        <w:spacing w:before="80"/>
        <w:jc w:val="both"/>
        <w:rPr>
          <w:rFonts w:ascii="Gentium" w:hAnsi="Gentium" w:cs="Gentium"/>
        </w:rPr>
      </w:pPr>
      <w:r>
        <w:rPr>
          <w:rFonts w:ascii="Gentium" w:hAnsi="Gentium" w:cs="Gentium"/>
        </w:rPr>
        <w:t xml:space="preserve">Neither also did the blind who saw convince </w:t>
      </w:r>
      <w:r>
        <w:rPr>
          <w:rFonts w:ascii="Gentium" w:hAnsi="Gentium" w:cs="Gentium"/>
          <w:i/>
          <w:iCs/>
        </w:rPr>
        <w:t>the Jews</w:t>
      </w:r>
      <w:r>
        <w:rPr>
          <w:rFonts w:ascii="Gentium" w:hAnsi="Gentium" w:cs="Gentium"/>
        </w:rPr>
        <w:t>; neither the lame who walked, nor the dead who rose again.</w:t>
      </w:r>
    </w:p>
    <w:p w14:paraId="015ED8CD" w14:textId="77777777" w:rsidR="00AF16F0" w:rsidRDefault="00000000">
      <w:pPr>
        <w:shd w:val="clear" w:color="auto" w:fill="FFFFFF"/>
        <w:spacing w:before="80"/>
        <w:jc w:val="both"/>
        <w:rPr>
          <w:rFonts w:ascii="Gentium" w:hAnsi="Gentium" w:cs="Gentium"/>
        </w:rPr>
      </w:pPr>
      <w:r>
        <w:rPr>
          <w:rFonts w:ascii="Gentium" w:hAnsi="Gentium" w:cs="Gentium"/>
        </w:rPr>
        <w:t>And Jannes and Jambres indeed resisted the Lord, and also Annas and Caiaphas.</w:t>
      </w:r>
    </w:p>
    <w:p w14:paraId="2EAFF329" w14:textId="77777777" w:rsidR="00AF16F0" w:rsidRDefault="00000000">
      <w:pPr>
        <w:shd w:val="clear" w:color="auto" w:fill="FFFFFF"/>
        <w:spacing w:before="80"/>
        <w:jc w:val="both"/>
        <w:rPr>
          <w:rFonts w:ascii="Gentium" w:hAnsi="Gentium" w:cs="Gentium"/>
        </w:rPr>
      </w:pPr>
      <w:r>
        <w:rPr>
          <w:rFonts w:ascii="Gentium" w:hAnsi="Gentium" w:cs="Gentium"/>
        </w:rPr>
        <w:t xml:space="preserve">And, thus, it is, signs do not convince all, but their judgments alone; and of them God has pleased as a wise steward, that the powers </w:t>
      </w:r>
      <w:r>
        <w:rPr>
          <w:rFonts w:ascii="Gentium" w:hAnsi="Gentium" w:cs="Gentium"/>
          <w:i/>
          <w:iCs/>
        </w:rPr>
        <w:t>of conviction</w:t>
      </w:r>
      <w:r>
        <w:rPr>
          <w:rFonts w:ascii="Gentium" w:hAnsi="Gentium" w:cs="Gentium"/>
        </w:rPr>
        <w:t xml:space="preserve"> should be, not in the power of men, but in his own will.</w:t>
      </w:r>
    </w:p>
    <w:p w14:paraId="2F1038B3" w14:textId="77777777" w:rsidR="00AF16F0" w:rsidRDefault="00000000">
      <w:pPr>
        <w:shd w:val="clear" w:color="auto" w:fill="FFFFFF"/>
        <w:spacing w:before="80"/>
        <w:jc w:val="both"/>
        <w:rPr>
          <w:rFonts w:ascii="Gentium" w:hAnsi="Gentium" w:cs="Gentium"/>
        </w:rPr>
      </w:pPr>
      <w:r>
        <w:rPr>
          <w:rFonts w:ascii="Gentium" w:hAnsi="Gentium" w:cs="Gentium"/>
        </w:rPr>
        <w:t>But we have said these things, that those who have received these gifts, and these graces, may not be exalted in importance over those who have not received them. We speak of the gifts of God that are for signs, since there is not any man who has believed in God, through his holy Son, who has not received a spiritual gift or favour from him.</w:t>
      </w:r>
    </w:p>
    <w:p w14:paraId="1C5BF0FA" w14:textId="77777777" w:rsidR="00AF16F0" w:rsidRDefault="00000000">
      <w:pPr>
        <w:shd w:val="clear" w:color="auto" w:fill="FFFFFF"/>
        <w:spacing w:before="80"/>
        <w:jc w:val="both"/>
        <w:rPr>
          <w:rFonts w:ascii="Gentium" w:hAnsi="Gentium" w:cs="Gentium"/>
        </w:rPr>
      </w:pPr>
      <w:r>
        <w:rPr>
          <w:rFonts w:ascii="Gentium" w:hAnsi="Gentium" w:cs="Gentium"/>
        </w:rPr>
        <w:t>For, it is a deliverance from the impiety of the service of a multitude of gods.</w:t>
      </w:r>
    </w:p>
    <w:p w14:paraId="0E385CA9" w14:textId="77777777" w:rsidR="00AF16F0" w:rsidRDefault="00000000">
      <w:pPr>
        <w:shd w:val="clear" w:color="auto" w:fill="FFFFFF"/>
        <w:spacing w:before="80"/>
        <w:jc w:val="both"/>
        <w:rPr>
          <w:rFonts w:ascii="Gentium" w:hAnsi="Gentium" w:cs="Gentium"/>
        </w:rPr>
      </w:pPr>
      <w:r>
        <w:rPr>
          <w:rFonts w:ascii="Gentium" w:hAnsi="Gentium" w:cs="Gentium"/>
        </w:rPr>
        <w:t>And he shall enter into the faith of the Father, and of his Son, and of the Holy Spirit. The gift of God is chiefly that we have cast away from us the feeble light of the Jews, and have believed in the will of the Father, and of the only begotten Son who existed with his merciful Father before all ages, and of the Holy Spirit the quickener.</w:t>
      </w:r>
    </w:p>
    <w:p w14:paraId="23477336" w14:textId="77777777" w:rsidR="00AF16F0" w:rsidRDefault="00000000">
      <w:pPr>
        <w:shd w:val="clear" w:color="auto" w:fill="FFFFFF"/>
        <w:spacing w:before="80"/>
        <w:jc w:val="both"/>
        <w:rPr>
          <w:rFonts w:ascii="Gentium" w:hAnsi="Gentium" w:cs="Gentium"/>
        </w:rPr>
      </w:pPr>
      <w:r>
        <w:rPr>
          <w:rFonts w:ascii="Gentium" w:hAnsi="Gentium" w:cs="Gentium"/>
        </w:rPr>
        <w:lastRenderedPageBreak/>
        <w:t xml:space="preserve">In these last days he was born of Mary the immaculate Virgin without the seed of man, and that he lived among men without sin, </w:t>
      </w:r>
      <w:r>
        <w:rPr>
          <w:rFonts w:ascii="Gentium" w:hAnsi="Gentium" w:cs="Gentium"/>
          <w:i/>
          <w:iCs/>
        </w:rPr>
        <w:t>and</w:t>
      </w:r>
      <w:r>
        <w:rPr>
          <w:rFonts w:ascii="Gentium" w:hAnsi="Gentium" w:cs="Gentium"/>
        </w:rPr>
        <w:t xml:space="preserve"> fulfilled all the righteousness of the law, and with the assent of the Father, God the word endured the cross and despised the shame; and he died, and was buried, and arose from the dead on the third day. And, after he rose, he was forty days with the Apostles; and, after he had given them every command, he ascended up in their sight to God, his own Father.</w:t>
      </w:r>
    </w:p>
    <w:p w14:paraId="071B961B" w14:textId="77777777" w:rsidR="00AF16F0" w:rsidRDefault="00000000">
      <w:pPr>
        <w:shd w:val="clear" w:color="auto" w:fill="FFFFFF"/>
        <w:spacing w:before="80"/>
        <w:jc w:val="both"/>
        <w:rPr>
          <w:rFonts w:ascii="Gentium" w:hAnsi="Gentium" w:cs="Gentium"/>
        </w:rPr>
      </w:pPr>
      <w:r>
        <w:rPr>
          <w:rFonts w:ascii="Gentium" w:hAnsi="Gentium" w:cs="Gentium"/>
        </w:rPr>
        <w:t>And he who believes this, shall not believe thus because it is not simple, nor irrationally; but by prayer and full assurance he has received the gift from God the Father. Thus, again, he that has been made free from all heresy has received the one gift.</w:t>
      </w:r>
    </w:p>
    <w:p w14:paraId="485A3D79" w14:textId="77777777" w:rsidR="00AF16F0" w:rsidRDefault="00000000">
      <w:pPr>
        <w:shd w:val="clear" w:color="auto" w:fill="FFFFFF"/>
        <w:spacing w:before="80"/>
        <w:jc w:val="both"/>
        <w:rPr>
          <w:rFonts w:ascii="Gentium" w:hAnsi="Gentium" w:cs="Gentium"/>
        </w:rPr>
      </w:pPr>
      <w:r>
        <w:rPr>
          <w:rFonts w:ascii="Gentium" w:hAnsi="Gentium" w:cs="Gentium"/>
        </w:rPr>
        <w:t>And by no means now let one of us judge any one of the Faithful, because he is not worthy to perform signs and wonders; for, the gifts of God are various, which are given by him to men.</w:t>
      </w:r>
    </w:p>
    <w:p w14:paraId="48F51ADE" w14:textId="77777777" w:rsidR="00AF16F0" w:rsidRDefault="00000000">
      <w:pPr>
        <w:shd w:val="clear" w:color="auto" w:fill="FFFFFF"/>
        <w:spacing w:before="80"/>
        <w:jc w:val="both"/>
        <w:rPr>
          <w:rFonts w:ascii="Gentium" w:hAnsi="Gentium" w:cs="Gentium"/>
        </w:rPr>
      </w:pPr>
      <w:r>
        <w:rPr>
          <w:rFonts w:ascii="Gentium" w:hAnsi="Gentium" w:cs="Gentium"/>
        </w:rPr>
        <w:t>And you who have received this gift, leave alone the others; for, one has received the word of wisdom, or of knowledge, or the discerning of spirits, or has foreknown the things that shall come to pass, or a word of teaching, or long-suffering, or continence.</w:t>
      </w:r>
    </w:p>
    <w:p w14:paraId="7E1498F3" w14:textId="77777777" w:rsidR="00AF16F0" w:rsidRDefault="00000000">
      <w:pPr>
        <w:shd w:val="clear" w:color="auto" w:fill="FFFFFF"/>
        <w:spacing w:before="80"/>
        <w:jc w:val="both"/>
        <w:rPr>
          <w:rFonts w:ascii="Gentium" w:hAnsi="Gentium" w:cs="Gentium"/>
        </w:rPr>
      </w:pPr>
      <w:r>
        <w:rPr>
          <w:rFonts w:ascii="Gentium" w:hAnsi="Gentium" w:cs="Gentium"/>
        </w:rPr>
        <w:t>For, also Moses himself, the man of God, who wrought signs in Egypt, did not exalt himself over his brothers, neither when he was called a god did he exalt himself over his Prophet Aaron. But neither again did Joshua the son of Nun, who led the people after him, exalt himself above Phineas, neither above Caleb, when he stayed the sun upon Gabeon, and the moon over the valley Ajalon, in the war with the Jebusites, because the day alone was not sufficient for him to gain the victory. Neither did Samuel, who did all those signs, disregard David, the beloved of God, because, indeed, both were Prophets: one was a chief Priest, and the other was a king. And again, among the seven thousand holy men who were left in Israel, who kept themselves that they did not bow the knee to Baal, did not even anything; for, Elijah alone, and Elisha his disciple, who were among them, did signs and wonders. Yet neither did Elijah deride Obadiah the steward, who feared God, doing signs and wonders. Neither did Elisha his disciple answer his inferior, trembling before the enemies who surrounded them. Neither was the wise Daniel exalted, who was delivered twice from the mouths of the lions. Neither again did the three holy youths despise their friends, when they were delivered from the burning fiery furnace, for they knew that they had been delivered from all those evils, not by their own power, but by the power of God; performing signs and wonders, they fled from those afflictions.</w:t>
      </w:r>
    </w:p>
    <w:p w14:paraId="773CAE77" w14:textId="77777777" w:rsidR="00AF16F0" w:rsidRDefault="00000000">
      <w:pPr>
        <w:shd w:val="clear" w:color="auto" w:fill="FFFFFF"/>
        <w:spacing w:before="80"/>
        <w:jc w:val="both"/>
        <w:rPr>
          <w:rFonts w:ascii="Gentium" w:hAnsi="Gentium" w:cs="Gentium"/>
        </w:rPr>
      </w:pPr>
      <w:r>
        <w:rPr>
          <w:rFonts w:ascii="Gentium" w:hAnsi="Gentium" w:cs="Gentium"/>
        </w:rPr>
        <w:t xml:space="preserve">Let none of you exalt himself above his brother, though he is a Prophet, or performs signs and miracles; for, if they have been given, it is that there should not be any unbeliever in any place. If the power of working of signs has been effectual to anyone, that the man truly has become pious, and his heart has been made good to perform signs and wonders, the power is of God, who is the worker. And these first are ours but, secondly, they are of God who works, and for the reasons that we have mentioned before. Therefore, let not the King despise the armies that are under him, neither let the rulers despise those over whom they rule. For, where there are not some </w:t>
      </w:r>
      <w:r>
        <w:rPr>
          <w:rFonts w:ascii="Gentium" w:hAnsi="Gentium" w:cs="Gentium"/>
          <w:i/>
          <w:iCs/>
        </w:rPr>
        <w:t>to be</w:t>
      </w:r>
      <w:r>
        <w:rPr>
          <w:rFonts w:ascii="Gentium" w:hAnsi="Gentium" w:cs="Gentium"/>
        </w:rPr>
        <w:t xml:space="preserve"> ruled, there are not those who rule over them; and, if there are not officers, the kingdom will not be able to stand.</w:t>
      </w:r>
    </w:p>
    <w:p w14:paraId="6DFE05BC" w14:textId="77777777" w:rsidR="00AF16F0" w:rsidRDefault="00000000">
      <w:pPr>
        <w:shd w:val="clear" w:color="auto" w:fill="FFFFFF"/>
        <w:spacing w:before="80"/>
        <w:jc w:val="both"/>
        <w:rPr>
          <w:rFonts w:ascii="Gentium" w:hAnsi="Gentium" w:cs="Gentium"/>
        </w:rPr>
      </w:pPr>
      <w:r>
        <w:rPr>
          <w:rFonts w:ascii="Gentium" w:hAnsi="Gentium" w:cs="Gentium"/>
        </w:rPr>
        <w:t xml:space="preserve">But neither let the bishop exalt himself over the deacons or the presbyters; neither let the presbyter exalt himself over the people; for, the stability of our congregation depends on each other; for, if there are no laymen over whom shall the bishop or the presbyter be? It has, indeed, been in our own power that we all should become Christians, but to be Apostles or bishops, or any other thing, is not henceforth ours, but of </w:t>
      </w:r>
      <w:r>
        <w:rPr>
          <w:rFonts w:ascii="Gentium" w:hAnsi="Gentium" w:cs="Gentium"/>
        </w:rPr>
        <w:lastRenderedPageBreak/>
        <w:t xml:space="preserve">God, who gives these graces. Behold, we have said these things hitherto of those who have been worthy of the gifts or dignities. And we will add yet another thing to the word; that neither is everyone who prophecies pious, nor is everyone holy who casts out Devils; for, even Balaam the son of Beor the diviner, who was without </w:t>
      </w:r>
      <w:r>
        <w:rPr>
          <w:rFonts w:ascii="Gentium" w:hAnsi="Gentium" w:cs="Gentium"/>
          <w:i/>
          <w:iCs/>
        </w:rPr>
        <w:t>the fear of</w:t>
      </w:r>
      <w:r>
        <w:rPr>
          <w:rFonts w:ascii="Gentium" w:hAnsi="Gentium" w:cs="Gentium"/>
        </w:rPr>
        <w:t xml:space="preserve"> God, prophesied; and also Caiaphas, who was called a High Priest by a false name that was put on him. But the Devil also, and the demons that are under him, foretell many things; </w:t>
      </w:r>
      <w:r>
        <w:rPr>
          <w:rFonts w:ascii="Gentium" w:hAnsi="Gentium" w:cs="Gentium"/>
          <w:i/>
          <w:iCs/>
        </w:rPr>
        <w:t>but</w:t>
      </w:r>
      <w:r>
        <w:rPr>
          <w:rFonts w:ascii="Gentium" w:hAnsi="Gentium" w:cs="Gentium"/>
        </w:rPr>
        <w:t xml:space="preserve"> the miracles have not at all on this account been done by them for the service of God; for, they have done them entirely in ignorance, on account of the evil which they desired to do.</w:t>
      </w:r>
    </w:p>
    <w:p w14:paraId="452EFCE6" w14:textId="77777777" w:rsidR="00AF16F0" w:rsidRDefault="00000000">
      <w:pPr>
        <w:shd w:val="clear" w:color="auto" w:fill="FFFFFF"/>
        <w:spacing w:before="80"/>
        <w:jc w:val="both"/>
        <w:rPr>
          <w:rFonts w:ascii="Gentium" w:hAnsi="Gentium" w:cs="Gentium"/>
        </w:rPr>
      </w:pPr>
      <w:r>
        <w:rPr>
          <w:rFonts w:ascii="Gentium" w:hAnsi="Gentium" w:cs="Gentium"/>
        </w:rPr>
        <w:t xml:space="preserve">The thing is manifest, when the ungodly prophesy, they shall not be able to cover their impiety by their prophecy; neither if demons should cast out demons, shall they be made holy; by making them depart from those </w:t>
      </w:r>
      <w:r>
        <w:rPr>
          <w:rFonts w:ascii="Gentium" w:hAnsi="Gentium" w:cs="Gentium"/>
          <w:i/>
          <w:iCs/>
        </w:rPr>
        <w:t>who are possessed</w:t>
      </w:r>
      <w:r>
        <w:rPr>
          <w:rFonts w:ascii="Gentium" w:hAnsi="Gentium" w:cs="Gentium"/>
        </w:rPr>
        <w:t xml:space="preserve">, they will be subject to one another, like men affecting anxiety for the sake of derision; being seduced, they seduce others who permit them. And, when a king has become ungodly, he is not a king from that time, but he is a tyrant. Neither a bishop who is content with ignorance or evil is a bishop, but it is a false name which he has, and he has not been appointed by God, but by men; as Ananias, and Samaias in Israel, and also as Zedekiah and Achias, who were false Prophets in Babylon; and as Balaam the diviner, who was punished because he caused all Israel to sin in </w:t>
      </w:r>
      <w:r>
        <w:rPr>
          <w:rFonts w:ascii="Gentium" w:hAnsi="Gentium" w:cs="Gentium"/>
          <w:i/>
          <w:iCs/>
        </w:rPr>
        <w:t>the matter of</w:t>
      </w:r>
      <w:r>
        <w:rPr>
          <w:rFonts w:ascii="Gentium" w:hAnsi="Gentium" w:cs="Gentium"/>
        </w:rPr>
        <w:t xml:space="preserve"> Baal Peor; And also as the Sons of Asceva, who endeavoured to cast out a Devil, fled in confusion, and were wounded by those </w:t>
      </w:r>
      <w:r>
        <w:rPr>
          <w:rFonts w:ascii="Gentium" w:hAnsi="Gentium" w:cs="Gentium"/>
          <w:i/>
          <w:iCs/>
        </w:rPr>
        <w:t>demons</w:t>
      </w:r>
      <w:r>
        <w:rPr>
          <w:rFonts w:ascii="Gentium" w:hAnsi="Gentium" w:cs="Gentium"/>
        </w:rPr>
        <w:t>; and as all the Kings of Israel and Judah were punished with every punishment. And the thing is evident, that the bishops and presbyters also, who are falsely so named, cannot flee from the just judgment of God. For, it will be said to them, “You priests, also, who despise my Holy Name, I will deliver you up to slaughter, as Zedekiah and Achias, whom the King of Babylon slew,” as Jeremias the Prophet had said. For, we do not despise the prophecies of the true prophets, because we know that God has wrought efficaciously in holy men by the Holy Spirit. But we remove the proud boasters, and we show them that God takes away the grace from these first: “For, God resists the proud but gives grace to the humble.” And Silas and Agabus were prophets among us; and they did not exalt themselves above the Apostles, neither did they exceed their measures, though they were beloved of God.</w:t>
      </w:r>
    </w:p>
    <w:p w14:paraId="36A8EA48" w14:textId="77777777" w:rsidR="00AF16F0" w:rsidRDefault="00000000">
      <w:pPr>
        <w:shd w:val="clear" w:color="auto" w:fill="FFFFFF"/>
        <w:spacing w:before="80"/>
        <w:jc w:val="both"/>
        <w:rPr>
          <w:rFonts w:ascii="Gentium" w:hAnsi="Gentium" w:cs="Gentium"/>
        </w:rPr>
      </w:pPr>
      <w:r>
        <w:rPr>
          <w:rFonts w:ascii="Gentium" w:hAnsi="Gentium" w:cs="Gentium"/>
        </w:rPr>
        <w:t xml:space="preserve">And some women also prophesied under the Old </w:t>
      </w:r>
      <w:r>
        <w:rPr>
          <w:rFonts w:ascii="Gentium" w:hAnsi="Gentium" w:cs="Gentium"/>
          <w:i/>
          <w:iCs/>
        </w:rPr>
        <w:t>Testament</w:t>
      </w:r>
      <w:r>
        <w:rPr>
          <w:rFonts w:ascii="Gentium" w:hAnsi="Gentium" w:cs="Gentium"/>
        </w:rPr>
        <w:t>, both Miriam, the sister of Moses and Aaron, and after her, Deborah, and after her many others, and Judith; the first under Josiah, and the other under Darius.</w:t>
      </w:r>
    </w:p>
    <w:p w14:paraId="0930A71F" w14:textId="77777777" w:rsidR="00AF16F0" w:rsidRDefault="00000000">
      <w:pPr>
        <w:shd w:val="clear" w:color="auto" w:fill="FFFFFF"/>
        <w:spacing w:before="80"/>
        <w:jc w:val="both"/>
        <w:rPr>
          <w:rFonts w:ascii="Gentium" w:hAnsi="Gentium" w:cs="Gentium"/>
        </w:rPr>
      </w:pPr>
      <w:r>
        <w:rPr>
          <w:rFonts w:ascii="Gentium" w:hAnsi="Gentium" w:cs="Gentium"/>
        </w:rPr>
        <w:t xml:space="preserve">And, under the New </w:t>
      </w:r>
      <w:r>
        <w:rPr>
          <w:rFonts w:ascii="Gentium" w:hAnsi="Gentium" w:cs="Gentium"/>
          <w:i/>
          <w:iCs/>
        </w:rPr>
        <w:t>Testament</w:t>
      </w:r>
      <w:r>
        <w:rPr>
          <w:rFonts w:ascii="Gentium" w:hAnsi="Gentium" w:cs="Gentium"/>
        </w:rPr>
        <w:t xml:space="preserve"> also, the Mother of the Lord prophesied, and Elizabeth her kinswoman, and Anna the daughter of Phanuel; and of us the daughters of Philip; and these did not exalt themselves over the men, but they kept to their own measures.</w:t>
      </w:r>
    </w:p>
    <w:p w14:paraId="2A88175F" w14:textId="77777777" w:rsidR="00AF16F0" w:rsidRDefault="00000000">
      <w:pPr>
        <w:shd w:val="clear" w:color="auto" w:fill="FFFFFF"/>
        <w:spacing w:before="80"/>
        <w:jc w:val="both"/>
        <w:rPr>
          <w:rFonts w:ascii="Gentium" w:hAnsi="Gentium" w:cs="Gentium"/>
        </w:rPr>
      </w:pPr>
      <w:r>
        <w:rPr>
          <w:rFonts w:ascii="Gentium" w:hAnsi="Gentium" w:cs="Gentium"/>
        </w:rPr>
        <w:t xml:space="preserve">And, if there is a woman or a man who has received these so great gifts, let him be humble, that God may prepare him for himself; for, he said, “On whom shall I look, </w:t>
      </w:r>
      <w:r>
        <w:rPr>
          <w:rFonts w:ascii="Gentium" w:hAnsi="Gentium" w:cs="Gentium"/>
          <w:i/>
          <w:iCs/>
        </w:rPr>
        <w:t>but</w:t>
      </w:r>
      <w:r>
        <w:rPr>
          <w:rFonts w:ascii="Gentium" w:hAnsi="Gentium" w:cs="Gentium"/>
        </w:rPr>
        <w:t xml:space="preserve"> on him who is humble, and meek, and who trembles at my words?”</w:t>
      </w:r>
    </w:p>
    <w:p w14:paraId="41F55973" w14:textId="77777777" w:rsidR="00AF16F0" w:rsidRDefault="00000000">
      <w:pPr>
        <w:shd w:val="clear" w:color="auto" w:fill="FFFFFF"/>
        <w:spacing w:before="80"/>
        <w:jc w:val="center"/>
        <w:rPr>
          <w:rFonts w:ascii="Gentium" w:hAnsi="Gentium" w:cs="Gentium"/>
        </w:rPr>
      </w:pPr>
      <w:r>
        <w:rPr>
          <w:rFonts w:ascii="Gentium" w:hAnsi="Gentium" w:cs="Gentium"/>
        </w:rPr>
        <w:t>The Third Book of the Canons of our Fathers the Apostles is finished (the same is the Fourth Book) in the peace of God. Amen.</w:t>
      </w:r>
    </w:p>
    <w:p w14:paraId="7C75649E"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EA20B6B" w14:textId="77777777" w:rsidR="00AF16F0" w:rsidRDefault="00000000">
      <w:pPr>
        <w:keepNext/>
        <w:widowControl w:val="0"/>
        <w:shd w:val="clear" w:color="auto" w:fill="FFFFFF"/>
        <w:spacing w:before="60"/>
        <w:jc w:val="center"/>
      </w:pPr>
      <w:r>
        <w:rPr>
          <w:rFonts w:ascii="Gentium" w:hAnsi="Gentium" w:cs="Gentium"/>
        </w:rPr>
        <w:t xml:space="preserve"> </w:t>
      </w:r>
      <w:r>
        <w:rPr>
          <w:rFonts w:ascii="Gentium" w:hAnsi="Gentium" w:cs="Gentium"/>
          <w:b/>
          <w:bCs/>
          <w:sz w:val="28"/>
          <w:szCs w:val="28"/>
        </w:rPr>
        <w:t>(Chapter 64)</w:t>
      </w:r>
    </w:p>
    <w:p w14:paraId="699CD1D3" w14:textId="77777777" w:rsidR="00AF16F0" w:rsidRDefault="00000000">
      <w:pPr>
        <w:keepNext/>
        <w:shd w:val="clear" w:color="auto" w:fill="FFFFFF"/>
        <w:spacing w:before="60"/>
        <w:jc w:val="center"/>
        <w:rPr>
          <w:rFonts w:ascii="Gentium" w:hAnsi="Gentium" w:cs="Gentium"/>
        </w:rPr>
      </w:pPr>
      <w:r>
        <w:rPr>
          <w:rFonts w:ascii="Gentium" w:hAnsi="Gentium" w:cs="Gentium"/>
        </w:rPr>
        <w:t>The Fourth Book of the Canons of our Fathers the Apostles, which were by the hands of Clemens; the same is the Fifth Book.</w:t>
      </w:r>
    </w:p>
    <w:p w14:paraId="402A7035" w14:textId="77777777" w:rsidR="00AF16F0" w:rsidRDefault="00000000">
      <w:pPr>
        <w:shd w:val="clear" w:color="auto" w:fill="FFFFFF"/>
        <w:spacing w:before="60"/>
        <w:jc w:val="both"/>
        <w:rPr>
          <w:rFonts w:ascii="Gentium" w:hAnsi="Gentium" w:cs="Gentium"/>
        </w:rPr>
      </w:pPr>
      <w:r>
        <w:rPr>
          <w:rFonts w:ascii="Gentium" w:hAnsi="Gentium" w:cs="Gentium"/>
        </w:rPr>
        <w:t>We have put forth this first discourse concerning the gifts that God gives to men, according to his holy will, and how he reproved the appearance of those who attempted to speak falsehoods, being moved by strange spirits; and that God has been pleased that the wicked should prophesy, and should perform signs and wonders.</w:t>
      </w:r>
    </w:p>
    <w:p w14:paraId="371F71F4" w14:textId="77777777" w:rsidR="00AF16F0" w:rsidRDefault="00000000">
      <w:pPr>
        <w:shd w:val="clear" w:color="auto" w:fill="FFFFFF"/>
        <w:spacing w:before="60"/>
        <w:jc w:val="both"/>
        <w:rPr>
          <w:rFonts w:ascii="Gentium" w:hAnsi="Gentium" w:cs="Gentium"/>
        </w:rPr>
      </w:pPr>
      <w:r>
        <w:rPr>
          <w:rFonts w:ascii="Gentium" w:hAnsi="Gentium" w:cs="Gentium"/>
        </w:rPr>
        <w:lastRenderedPageBreak/>
        <w:t xml:space="preserve">But now the discourse draws us to come to the principal point of the constitution of the Church, that you, who have been ordained Bishops by us, at the command of Christ, when you have known this order from us, may do everything according to the command that has been delivered to you; knowing that he who hears us, hears Christ, and he who hears Christ, hears God the Father, to whom be glory for ever. Amen. </w:t>
      </w:r>
    </w:p>
    <w:p w14:paraId="4C63692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1CC6740F" w14:textId="77777777" w:rsidR="00AF16F0" w:rsidRDefault="00000000">
      <w:pPr>
        <w:keepNext/>
        <w:widowControl w:val="0"/>
        <w:shd w:val="clear" w:color="auto" w:fill="FFFFFF"/>
        <w:spacing w:before="120"/>
        <w:jc w:val="center"/>
      </w:pPr>
      <w:r>
        <w:rPr>
          <w:rFonts w:ascii="Gentium" w:hAnsi="Gentium" w:cs="Gentium"/>
          <w:b/>
          <w:bCs/>
          <w:sz w:val="28"/>
          <w:szCs w:val="28"/>
        </w:rPr>
        <w:t>Chapter 65</w:t>
      </w:r>
    </w:p>
    <w:p w14:paraId="045F2A56"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Bishops</w:t>
      </w:r>
    </w:p>
    <w:p w14:paraId="51E7D246" w14:textId="77777777" w:rsidR="00AF16F0" w:rsidRDefault="00000000">
      <w:pPr>
        <w:shd w:val="clear" w:color="auto" w:fill="FFFFFF"/>
        <w:spacing w:before="120"/>
        <w:jc w:val="both"/>
        <w:rPr>
          <w:rFonts w:ascii="Gentium" w:hAnsi="Gentium" w:cs="Gentium"/>
        </w:rPr>
      </w:pPr>
      <w:r>
        <w:rPr>
          <w:rFonts w:ascii="Gentium" w:hAnsi="Gentium" w:cs="Gentium"/>
        </w:rPr>
        <w:t>It is necessary that a bishop should be ordained as we all together before have commanded, first being chosen, being a holy person, approved in all things, chosen by all the people; who, when he has been named and approved, let all the people and the presbyters, and the honoured bishops assemble together on the Lord’s Day, and let the principal among them ask the presbyters and all the people, if this is the man whom you desire for a ruler? And, if they shall say, “Yes, this is he in truth.”</w:t>
      </w:r>
    </w:p>
    <w:p w14:paraId="457AA7A3" w14:textId="77777777" w:rsidR="00AF16F0" w:rsidRDefault="00000000">
      <w:pPr>
        <w:shd w:val="clear" w:color="auto" w:fill="FFFFFF"/>
        <w:spacing w:before="120"/>
        <w:jc w:val="both"/>
        <w:rPr>
          <w:rFonts w:ascii="Gentium" w:hAnsi="Gentium" w:cs="Gentium"/>
        </w:rPr>
      </w:pPr>
      <w:r>
        <w:rPr>
          <w:rFonts w:ascii="Gentium" w:hAnsi="Gentium" w:cs="Gentium"/>
        </w:rPr>
        <w:t>Let him ask them again, “Do you all bear witness to him that he is worthy of this great, honourable, and holy authority? And whether he has been pure in the piety that he has towards God? And whether he observes justice towards all men? And whether he governs his own house well? And whether his whole life has been blameless, and he has not been apprehended in anything, neither those of his house?”</w:t>
      </w:r>
    </w:p>
    <w:p w14:paraId="0D7DFAC0" w14:textId="77777777" w:rsidR="00AF16F0" w:rsidRDefault="00000000">
      <w:pPr>
        <w:shd w:val="clear" w:color="auto" w:fill="FFFFFF"/>
        <w:spacing w:before="120"/>
        <w:jc w:val="both"/>
        <w:rPr>
          <w:rFonts w:ascii="Gentium" w:hAnsi="Gentium" w:cs="Gentium"/>
        </w:rPr>
      </w:pPr>
      <w:r>
        <w:rPr>
          <w:rFonts w:ascii="Gentium" w:hAnsi="Gentium" w:cs="Gentium"/>
        </w:rPr>
        <w:t xml:space="preserve">And if they all together have witnessed that he is such a one according to the truth, and not according to favour, God the Father, and his only begotten son Jesus Christ our Lord, and the Holy Spirit, being Judge that these things are so. Let them be asked the third time, if he is worthy of this great service, of this sacrifice, “That out of the mouth of two or three witnesses, every word may be established.” And, if they shall say the third time that he is worthy, let them receive from them all their votes; and, when they have given it cheerfully, let them be silent and quiet, and one of the principal bishops shall take with him two other bishops, all the bishops standing near the altar, praying in silence, with the presbyters. All the deacons also holding the holy Gospels spread open on the head of him who shall be ordained, the bishop praying to God over him; and, when he has finished praying over him, let one of the bishops place the Sacrament on the hands of him who is ordained, and let the bishops place him on the throne, which becomes him. And, when they have saluted him with the kiss in the Lord, let them read in the Holy Gospels; and, when they have finished reading the Gospel, let the bishop who has been ordained salute all the church, saying, “The grace of our Lord Jesus Christ, and the love of God the Father, and the fellowship of the Holy Spirit, be with you all.” And let them all answer, “And with your spirit.” And, when he has finished saying this, let him speak again to the people words of consolation. And, when he has concluded teaching, let the deacon ascend on a high place, proclaiming, “Let no unbeliever remain in this place.” And, thus, when the bishop has completed all the prayers that it is customary to perform, whether for the sick, or the others, let the deacon say to them all, “Salute one another with a holy kiss.” And let the clergy salute the bishop, and let the laity, the men salute one another, and the women salute the women; and let children stand near the reading desk, and let another deacon stand near them that they may not be disorderly with one another. Other deacons shall also walk about, taking custody of the men and the women, that there may not be any tumult among them, and that no one nod to another, or </w:t>
      </w:r>
      <w:r>
        <w:rPr>
          <w:rFonts w:ascii="Gentium" w:hAnsi="Gentium" w:cs="Gentium"/>
          <w:i/>
          <w:iCs/>
        </w:rPr>
        <w:t>there be</w:t>
      </w:r>
      <w:r>
        <w:rPr>
          <w:rFonts w:ascii="Gentium" w:hAnsi="Gentium" w:cs="Gentium"/>
        </w:rPr>
        <w:t xml:space="preserve"> whispering, or sleeping. Let a subdeacon stand at the door of the men, and other deacons shall stand at the doors of the women, that no one go out, neither shall they open the doors at the time of the holy communion, although a believer is at the door. And let the subdeacons bring water </w:t>
      </w:r>
      <w:r>
        <w:rPr>
          <w:rFonts w:ascii="Gentium" w:hAnsi="Gentium" w:cs="Gentium"/>
        </w:rPr>
        <w:lastRenderedPageBreak/>
        <w:t xml:space="preserve">for the priests to wash their hands, for a sign of the purification of their souls, lifting them up to God Almighty. And let another deacon cry out, “Let no catechumen remain here; let none of those who hear the word only, but are not partakers of the holy mysteries, be present here. Let not any of the unbelievers remain; let not any of the heretics be present here with us, in the glory. Mothers, take your children. Let no one permit anger in his heart towards another. Let no one be present here in hypocrisy or detraction. Be all upright in the Lord God; be standing with fear and trembling.” </w:t>
      </w:r>
    </w:p>
    <w:p w14:paraId="350945C2"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FC5EB2F" w14:textId="77777777" w:rsidR="00AF16F0" w:rsidRDefault="00000000">
      <w:pPr>
        <w:keepNext/>
        <w:widowControl w:val="0"/>
        <w:shd w:val="clear" w:color="auto" w:fill="FFFFFF"/>
        <w:spacing w:before="120"/>
        <w:jc w:val="center"/>
      </w:pPr>
      <w:r>
        <w:rPr>
          <w:rFonts w:ascii="Gentium" w:hAnsi="Gentium" w:cs="Gentium"/>
          <w:b/>
          <w:bCs/>
          <w:sz w:val="28"/>
          <w:szCs w:val="28"/>
        </w:rPr>
        <w:t>Chapter 66</w:t>
      </w:r>
    </w:p>
    <w:p w14:paraId="26DC3D65"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The Sacrament</w:t>
      </w:r>
    </w:p>
    <w:p w14:paraId="6A2C24EE" w14:textId="77777777" w:rsidR="00AF16F0" w:rsidRDefault="00000000">
      <w:pPr>
        <w:shd w:val="clear" w:color="auto" w:fill="FFFFFF"/>
        <w:spacing w:before="120"/>
        <w:jc w:val="both"/>
        <w:rPr>
          <w:rFonts w:ascii="Gentium" w:hAnsi="Gentium" w:cs="Gentium"/>
        </w:rPr>
      </w:pPr>
      <w:r>
        <w:rPr>
          <w:rFonts w:ascii="Gentium" w:hAnsi="Gentium" w:cs="Gentium"/>
        </w:rPr>
        <w:t>And, when these things have been done, let the deacons bring the gifts to the bishop to the holy altar; and let the presbyters stand on the right hand and on the left of the bishop, in silence, after the manner of disciples standing near their Master. Let another two of the deacons stand on either side of the altar, having soft fans in their hands, made of something soft, or of feathers of a peacock, or of soft silk, that they may drive away the little flying creatures, that they may not go into the cup.</w:t>
      </w:r>
    </w:p>
    <w:p w14:paraId="3A91A51D" w14:textId="77777777" w:rsidR="00AF16F0" w:rsidRDefault="00000000">
      <w:pPr>
        <w:shd w:val="clear" w:color="auto" w:fill="FFFFFF"/>
        <w:spacing w:before="120"/>
        <w:jc w:val="both"/>
        <w:rPr>
          <w:rFonts w:ascii="Gentium" w:hAnsi="Gentium" w:cs="Gentium"/>
        </w:rPr>
      </w:pPr>
      <w:r>
        <w:rPr>
          <w:rFonts w:ascii="Gentium" w:hAnsi="Gentium" w:cs="Gentium"/>
        </w:rPr>
        <w:t xml:space="preserve">And so, let the High Priest pray over the Eucharist, that the Holy Spirit may descend on it: the bread indeed is made the body of Christ, and the cup the blood of Christ. And, when he has ended the prayers that it is necessary for him to say, let the bishop partake first, </w:t>
      </w:r>
      <w:r>
        <w:rPr>
          <w:rFonts w:ascii="Gentium" w:hAnsi="Gentium" w:cs="Gentium"/>
          <w:i/>
          <w:iCs/>
        </w:rPr>
        <w:t>and</w:t>
      </w:r>
      <w:r>
        <w:rPr>
          <w:rFonts w:ascii="Gentium" w:hAnsi="Gentium" w:cs="Gentium"/>
        </w:rPr>
        <w:t xml:space="preserve"> after him the presbyters, and after them the deacons, and thus all the other clergy, according to order; after them all, the people receive; and let the bishop say who administers, “This is the body of Christ.” And let him who receives answer, “Amen.” And, likewise, let the deacon who gives the cup, say, “This is the blood of Christ, this is the cup of life.” And let him that receives again say, “Amen.”</w:t>
      </w:r>
    </w:p>
    <w:p w14:paraId="00781D89" w14:textId="77777777" w:rsidR="00AF16F0" w:rsidRDefault="00000000">
      <w:pPr>
        <w:shd w:val="clear" w:color="auto" w:fill="FFFFFF"/>
        <w:spacing w:before="120"/>
        <w:jc w:val="both"/>
        <w:rPr>
          <w:rFonts w:ascii="Gentium" w:hAnsi="Gentium" w:cs="Gentium"/>
        </w:rPr>
      </w:pPr>
      <w:r>
        <w:rPr>
          <w:rFonts w:ascii="Gentium" w:hAnsi="Gentium" w:cs="Gentium"/>
        </w:rPr>
        <w:t>And let them sing, distributing, until the whole assembly have finished.</w:t>
      </w:r>
    </w:p>
    <w:p w14:paraId="1B11B5A3" w14:textId="77777777" w:rsidR="00AF16F0" w:rsidRDefault="00000000">
      <w:pPr>
        <w:shd w:val="clear" w:color="auto" w:fill="FFFFFF"/>
        <w:spacing w:before="120"/>
        <w:jc w:val="both"/>
        <w:rPr>
          <w:rFonts w:ascii="Gentium" w:hAnsi="Gentium" w:cs="Gentium"/>
        </w:rPr>
      </w:pPr>
      <w:r>
        <w:rPr>
          <w:rFonts w:ascii="Gentium" w:hAnsi="Gentium" w:cs="Gentium"/>
        </w:rPr>
        <w:t xml:space="preserve">And, when all </w:t>
      </w:r>
      <w:r>
        <w:rPr>
          <w:rFonts w:ascii="Gentium" w:hAnsi="Gentium" w:cs="Gentium"/>
          <w:i/>
          <w:iCs/>
        </w:rPr>
        <w:t>the men</w:t>
      </w:r>
      <w:r>
        <w:rPr>
          <w:rFonts w:ascii="Gentium" w:hAnsi="Gentium" w:cs="Gentium"/>
        </w:rPr>
        <w:t xml:space="preserve"> have partaken, let all the women also partake. And, when the singer ceases singing, let the deacon call out, saying, “We have all partaken of the precious body and blood of Christ, let us give thanks to him, because he has made us worthy to partake of his holy and immortal mysteries, which are numbered in heaven.” And, after this, let the bishop pray, giving thanks for the eating of the body, and the drinking of the blood of Christ. And, when he has finished praying, let the deacon say, “Bow down your heads to the Lord, that he may bless you.” And, when they have received the blessing let the deacon say to them, “Depart in peace.”</w:t>
      </w:r>
    </w:p>
    <w:p w14:paraId="1171EFC8" w14:textId="77777777" w:rsidR="00AF16F0" w:rsidRDefault="00000000">
      <w:pPr>
        <w:shd w:val="clear" w:color="auto" w:fill="FFFFFF"/>
        <w:spacing w:before="120"/>
        <w:jc w:val="both"/>
        <w:rPr>
          <w:rFonts w:ascii="Gentium" w:hAnsi="Gentium" w:cs="Gentium"/>
        </w:rPr>
      </w:pPr>
      <w:r>
        <w:rPr>
          <w:rFonts w:ascii="Gentium" w:hAnsi="Gentium" w:cs="Gentium"/>
        </w:rPr>
        <w:t xml:space="preserve">And the little that shall be left, let the presbyters and the deacons bind up, that they may receive them, that there may be no superabundance, that no great judgment may come on them, as upon the sons of Aaron, and the sons of Eli, whom the Holy Spirit destroyed because they did not keep themselves from despising the sacrifice of the Lord. How much more those who shall despise the body and blood of the Lord, thinking that it is bodily food only which they receive, </w:t>
      </w:r>
      <w:r>
        <w:rPr>
          <w:rFonts w:ascii="Gentium" w:hAnsi="Gentium" w:cs="Gentium"/>
          <w:i/>
          <w:iCs/>
        </w:rPr>
        <w:t>and</w:t>
      </w:r>
      <w:r>
        <w:rPr>
          <w:rFonts w:ascii="Gentium" w:hAnsi="Gentium" w:cs="Gentium"/>
        </w:rPr>
        <w:t xml:space="preserve"> is not spiritual.</w:t>
      </w:r>
    </w:p>
    <w:p w14:paraId="5B088829" w14:textId="77777777" w:rsidR="00AF16F0" w:rsidRDefault="00000000">
      <w:pPr>
        <w:shd w:val="clear" w:color="auto" w:fill="FFFFFF"/>
        <w:spacing w:before="120"/>
        <w:jc w:val="both"/>
        <w:rPr>
          <w:rFonts w:ascii="Gentium" w:hAnsi="Gentium" w:cs="Gentium"/>
        </w:rPr>
      </w:pPr>
      <w:r>
        <w:rPr>
          <w:rFonts w:ascii="Gentium" w:hAnsi="Gentium" w:cs="Gentium"/>
        </w:rPr>
        <w:t xml:space="preserve">And these are the things which we command you, O Bishops, and Presbyters, and Deacons, concerning the holy service and the mysteries. </w:t>
      </w:r>
    </w:p>
    <w:p w14:paraId="715C6D7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1DF5070" w14:textId="77777777" w:rsidR="00AF16F0" w:rsidRDefault="00000000">
      <w:pPr>
        <w:keepNext/>
        <w:widowControl w:val="0"/>
        <w:shd w:val="clear" w:color="auto" w:fill="FFFFFF"/>
        <w:spacing w:before="80"/>
        <w:jc w:val="center"/>
      </w:pPr>
      <w:r>
        <w:rPr>
          <w:rFonts w:ascii="Gentium" w:hAnsi="Gentium" w:cs="Gentium"/>
          <w:b/>
          <w:bCs/>
          <w:sz w:val="28"/>
          <w:szCs w:val="28"/>
        </w:rPr>
        <w:lastRenderedPageBreak/>
        <w:t>Chapter 67</w:t>
      </w:r>
    </w:p>
    <w:p w14:paraId="6F1D77C8"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the Ordination of Presbyters and Deacons</w:t>
      </w:r>
    </w:p>
    <w:p w14:paraId="58891C1C" w14:textId="77777777" w:rsidR="00AF16F0" w:rsidRDefault="00000000">
      <w:pPr>
        <w:shd w:val="clear" w:color="auto" w:fill="FFFFFF"/>
        <w:spacing w:before="80"/>
        <w:jc w:val="both"/>
        <w:rPr>
          <w:rFonts w:ascii="Gentium" w:hAnsi="Gentium" w:cs="Gentium"/>
        </w:rPr>
      </w:pPr>
      <w:r>
        <w:rPr>
          <w:rFonts w:ascii="Gentium" w:hAnsi="Gentium" w:cs="Gentium"/>
        </w:rPr>
        <w:t>When you, O bishop, ordain a presbyter, lay your hand on his head, all the presbyters standing, and the deacons praying, ordaining him. You shall also ordain the deacon according to this first ordination.</w:t>
      </w:r>
    </w:p>
    <w:p w14:paraId="1F0830AC" w14:textId="77777777" w:rsidR="00AF16F0" w:rsidRDefault="00000000">
      <w:pPr>
        <w:shd w:val="clear" w:color="auto" w:fill="FFFFFF"/>
        <w:spacing w:before="80"/>
        <w:jc w:val="both"/>
        <w:rPr>
          <w:rFonts w:ascii="Gentium" w:hAnsi="Gentium" w:cs="Gentium"/>
        </w:rPr>
      </w:pPr>
      <w:r>
        <w:rPr>
          <w:rFonts w:ascii="Gentium" w:hAnsi="Gentium" w:cs="Gentium"/>
        </w:rPr>
        <w:t xml:space="preserve">And, concerning the subdeacons, and readers, and deaconesses, we have before said that it is not necessary to ordain them. </w:t>
      </w:r>
    </w:p>
    <w:p w14:paraId="183FE970"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6EB34F1" w14:textId="77777777" w:rsidR="00AF16F0" w:rsidRDefault="00000000">
      <w:pPr>
        <w:keepNext/>
        <w:widowControl w:val="0"/>
        <w:shd w:val="clear" w:color="auto" w:fill="FFFFFF"/>
        <w:spacing w:before="80"/>
        <w:jc w:val="center"/>
      </w:pPr>
      <w:r>
        <w:rPr>
          <w:rFonts w:ascii="Gentium" w:hAnsi="Gentium" w:cs="Gentium"/>
          <w:b/>
          <w:bCs/>
          <w:sz w:val="28"/>
          <w:szCs w:val="28"/>
        </w:rPr>
        <w:t>Chapter 68</w:t>
      </w:r>
    </w:p>
    <w:p w14:paraId="685AF7C9"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Confessors</w:t>
      </w:r>
    </w:p>
    <w:p w14:paraId="04E0CBFD" w14:textId="77777777" w:rsidR="00AF16F0" w:rsidRDefault="00000000">
      <w:pPr>
        <w:shd w:val="clear" w:color="auto" w:fill="FFFFFF"/>
        <w:spacing w:before="80"/>
        <w:jc w:val="both"/>
        <w:rPr>
          <w:rFonts w:ascii="Gentium" w:hAnsi="Gentium" w:cs="Gentium"/>
        </w:rPr>
      </w:pPr>
      <w:r>
        <w:rPr>
          <w:rFonts w:ascii="Gentium" w:hAnsi="Gentium" w:cs="Gentium"/>
        </w:rPr>
        <w:t xml:space="preserve">Do not ordain the confessor; for, this thing is of his choice and patience; for, he is worthy of a great honour, as he who has confessed the name of God, </w:t>
      </w:r>
      <w:r>
        <w:rPr>
          <w:rFonts w:ascii="Gentium" w:hAnsi="Gentium" w:cs="Gentium"/>
          <w:i/>
          <w:iCs/>
        </w:rPr>
        <w:t>and</w:t>
      </w:r>
      <w:r>
        <w:rPr>
          <w:rFonts w:ascii="Gentium" w:hAnsi="Gentium" w:cs="Gentium"/>
        </w:rPr>
        <w:t xml:space="preserve"> his Son, before kings and nations. But if there shall be occasion that he should be made a bishop, or a presbyter, or a deacon, let him be ordained.</w:t>
      </w:r>
    </w:p>
    <w:p w14:paraId="3EFE66F4" w14:textId="77777777" w:rsidR="00AF16F0" w:rsidRDefault="00000000">
      <w:pPr>
        <w:shd w:val="clear" w:color="auto" w:fill="FFFFFF"/>
        <w:spacing w:before="80"/>
        <w:jc w:val="both"/>
        <w:rPr>
          <w:rFonts w:ascii="Gentium" w:hAnsi="Gentium" w:cs="Gentium"/>
        </w:rPr>
      </w:pPr>
      <w:r>
        <w:rPr>
          <w:rFonts w:ascii="Gentium" w:hAnsi="Gentium" w:cs="Gentium"/>
        </w:rPr>
        <w:t xml:space="preserve">If a confessor who has not been ordained has seized for himself the dignity, on account of the confession, let him be anathematized; for, he is not one, since he has denied the command of Christ, and ‘has become worse than an infidel’. </w:t>
      </w:r>
    </w:p>
    <w:p w14:paraId="40C0616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F658030" w14:textId="77777777" w:rsidR="00AF16F0" w:rsidRDefault="00000000">
      <w:pPr>
        <w:keepNext/>
        <w:widowControl w:val="0"/>
        <w:shd w:val="clear" w:color="auto" w:fill="FFFFFF"/>
        <w:spacing w:before="80"/>
        <w:jc w:val="center"/>
      </w:pPr>
      <w:r>
        <w:rPr>
          <w:rFonts w:ascii="Gentium" w:hAnsi="Gentium" w:cs="Gentium"/>
          <w:b/>
          <w:bCs/>
          <w:sz w:val="28"/>
          <w:szCs w:val="28"/>
        </w:rPr>
        <w:t>Chapter 69</w:t>
      </w:r>
    </w:p>
    <w:p w14:paraId="63F38E1F"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Virgins</w:t>
      </w:r>
    </w:p>
    <w:p w14:paraId="11A02F8E" w14:textId="77777777" w:rsidR="00AF16F0" w:rsidRDefault="00000000">
      <w:pPr>
        <w:shd w:val="clear" w:color="auto" w:fill="FFFFFF"/>
        <w:spacing w:before="80"/>
        <w:jc w:val="both"/>
        <w:rPr>
          <w:rFonts w:ascii="Gentium" w:hAnsi="Gentium" w:cs="Gentium"/>
        </w:rPr>
      </w:pPr>
      <w:r>
        <w:rPr>
          <w:rFonts w:ascii="Gentium" w:hAnsi="Gentium" w:cs="Gentium"/>
        </w:rPr>
        <w:t xml:space="preserve">Do not let a virgin be ordained; </w:t>
      </w:r>
      <w:r>
        <w:rPr>
          <w:rFonts w:ascii="Gentium" w:hAnsi="Gentium" w:cs="Gentium"/>
          <w:i/>
          <w:iCs/>
        </w:rPr>
        <w:t>for</w:t>
      </w:r>
      <w:r>
        <w:rPr>
          <w:rFonts w:ascii="Gentium" w:hAnsi="Gentium" w:cs="Gentium"/>
        </w:rPr>
        <w:t xml:space="preserve">, we have no command from the Lord. For, this struggle is her choice, and is not for the reproach of marriage, but for the leisure of serving God. </w:t>
      </w:r>
    </w:p>
    <w:p w14:paraId="494D0A77"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2B9753B2" w14:textId="77777777" w:rsidR="00AF16F0" w:rsidRDefault="00000000">
      <w:pPr>
        <w:keepNext/>
        <w:widowControl w:val="0"/>
        <w:shd w:val="clear" w:color="auto" w:fill="FFFFFF"/>
        <w:jc w:val="center"/>
      </w:pPr>
      <w:r>
        <w:rPr>
          <w:rFonts w:ascii="Gentium" w:hAnsi="Gentium" w:cs="Gentium"/>
          <w:b/>
          <w:bCs/>
          <w:sz w:val="28"/>
          <w:szCs w:val="28"/>
        </w:rPr>
        <w:t>Chapter 70</w:t>
      </w:r>
    </w:p>
    <w:p w14:paraId="67728CAF"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Widows</w:t>
      </w:r>
    </w:p>
    <w:p w14:paraId="308BF82E" w14:textId="77777777" w:rsidR="00AF16F0" w:rsidRDefault="00000000">
      <w:pPr>
        <w:shd w:val="clear" w:color="auto" w:fill="FFFFFF"/>
        <w:spacing w:before="80"/>
        <w:jc w:val="both"/>
        <w:rPr>
          <w:rFonts w:ascii="Gentium" w:hAnsi="Gentium" w:cs="Gentium"/>
        </w:rPr>
      </w:pPr>
      <w:r>
        <w:rPr>
          <w:rFonts w:ascii="Gentium" w:hAnsi="Gentium" w:cs="Gentium"/>
        </w:rPr>
        <w:t xml:space="preserve">A widow shall not be ordained; but, if it is a great distance of time since her husband died, and she has lived prudently, </w:t>
      </w:r>
      <w:r>
        <w:rPr>
          <w:rFonts w:ascii="Gentium" w:hAnsi="Gentium" w:cs="Gentium"/>
          <w:i/>
          <w:iCs/>
        </w:rPr>
        <w:t>and</w:t>
      </w:r>
      <w:r>
        <w:rPr>
          <w:rFonts w:ascii="Gentium" w:hAnsi="Gentium" w:cs="Gentium"/>
        </w:rPr>
        <w:t xml:space="preserve"> they have not found any fault against her, and has taken care of those of her house well, as Judith, and Anna, </w:t>
      </w:r>
      <w:r>
        <w:rPr>
          <w:rFonts w:ascii="Gentium" w:hAnsi="Gentium" w:cs="Gentium"/>
          <w:i/>
          <w:iCs/>
        </w:rPr>
        <w:t>women</w:t>
      </w:r>
      <w:r>
        <w:rPr>
          <w:rFonts w:ascii="Gentium" w:hAnsi="Gentium" w:cs="Gentium"/>
        </w:rPr>
        <w:t xml:space="preserve"> of purity, let her be appointed to the Order of Widows; but, if she has not waited from the death of her husband, do not believe, but let her be proved by the time. For, the evil passion grows old with the man who will permit it a place in himself, if it is not restrained with a sharp bridle. </w:t>
      </w:r>
    </w:p>
    <w:p w14:paraId="04BCD80D"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5BB92E4E" w14:textId="77777777" w:rsidR="00AF16F0" w:rsidRDefault="00000000">
      <w:pPr>
        <w:keepNext/>
        <w:widowControl w:val="0"/>
        <w:shd w:val="clear" w:color="auto" w:fill="FFFFFF"/>
        <w:spacing w:before="80"/>
        <w:jc w:val="center"/>
      </w:pPr>
      <w:r>
        <w:rPr>
          <w:rFonts w:ascii="Gentium" w:hAnsi="Gentium" w:cs="Gentium"/>
          <w:b/>
          <w:bCs/>
          <w:sz w:val="28"/>
          <w:szCs w:val="28"/>
        </w:rPr>
        <w:t>Chapter 71</w:t>
      </w:r>
    </w:p>
    <w:p w14:paraId="6A326064"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Exorcists</w:t>
      </w:r>
    </w:p>
    <w:p w14:paraId="29A8D869" w14:textId="77777777" w:rsidR="00AF16F0" w:rsidRDefault="00000000">
      <w:pPr>
        <w:shd w:val="clear" w:color="auto" w:fill="FFFFFF"/>
        <w:spacing w:before="80"/>
        <w:jc w:val="both"/>
        <w:rPr>
          <w:rFonts w:ascii="Gentium" w:hAnsi="Gentium" w:cs="Gentium"/>
        </w:rPr>
      </w:pPr>
      <w:r>
        <w:rPr>
          <w:rFonts w:ascii="Gentium" w:hAnsi="Gentium" w:cs="Gentium"/>
        </w:rPr>
        <w:t xml:space="preserve">Exorcists shall not be ordained; for, the design is of the choice of the will, and of the grace of God, and Christ Jesus. When the Holy Spirit is manifested in the man, he will receive the gift of healing: it is made manifest by the revelation of God, by the grace of God that is in him, giving light to all men. But, if there be a necessity that he should be a bishop or presbyter, or deacon, let him be ordained. </w:t>
      </w:r>
    </w:p>
    <w:p w14:paraId="4D830631"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36915BAB"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72</w:t>
      </w:r>
    </w:p>
    <w:p w14:paraId="01768F1C"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Because it is Necessary that a Bishop should be Ordained by how many Bishops?</w:t>
      </w:r>
    </w:p>
    <w:p w14:paraId="3C5CCC6F" w14:textId="77777777" w:rsidR="00AF16F0" w:rsidRDefault="00000000">
      <w:pPr>
        <w:shd w:val="clear" w:color="auto" w:fill="FFFFFF"/>
        <w:spacing w:before="120"/>
        <w:jc w:val="both"/>
        <w:rPr>
          <w:rFonts w:ascii="Gentium" w:hAnsi="Gentium" w:cs="Gentium"/>
        </w:rPr>
      </w:pPr>
      <w:r>
        <w:rPr>
          <w:rFonts w:ascii="Gentium" w:hAnsi="Gentium" w:cs="Gentium"/>
        </w:rPr>
        <w:t xml:space="preserve">It is necessary that a bishop should be ordained by three, or two bishops; but, if one bishop has ordained him, let him be anathematized. But, if a necessity has happened to anyone that he should be ordained by one only, because they are not able to gather together on account of the persecution that is without, or on account of any other such like cause, let the permission from many other holy bishops be received for doing this, which is requisite for him. </w:t>
      </w:r>
    </w:p>
    <w:p w14:paraId="4F1B9F0F" w14:textId="77777777" w:rsidR="00AF16F0" w:rsidRDefault="00000000">
      <w:pPr>
        <w:shd w:val="clear" w:color="auto" w:fill="FFFFFF"/>
        <w:spacing w:before="240"/>
        <w:jc w:val="center"/>
        <w:rPr>
          <w:rFonts w:ascii="Gentium" w:hAnsi="Gentium" w:cs="Gentium"/>
        </w:rPr>
      </w:pPr>
      <w:r>
        <w:rPr>
          <w:rFonts w:ascii="Gentium" w:hAnsi="Gentium" w:cs="Gentium"/>
        </w:rPr>
        <w:t>The Fourth Book of the Canons of our Holy Fathers the Apostles is ended, by the hand of Clemens (the same is the Fifth Book); in the peace of God. Amen.</w:t>
      </w:r>
    </w:p>
    <w:p w14:paraId="71B1D47E" w14:textId="77777777" w:rsidR="00AF16F0" w:rsidRDefault="00000000">
      <w:pPr>
        <w:shd w:val="clear" w:color="auto" w:fill="FFFFFF"/>
        <w:spacing w:before="240"/>
        <w:jc w:val="center"/>
        <w:rPr>
          <w:rFonts w:ascii="Gentium" w:hAnsi="Gentium" w:cs="Gentium"/>
        </w:rPr>
      </w:pPr>
      <w:r>
        <w:rPr>
          <w:rFonts w:ascii="Gentium" w:hAnsi="Gentium" w:cs="Gentium"/>
        </w:rPr>
        <w:t>1520 of Diocle.</w:t>
      </w:r>
    </w:p>
    <w:p w14:paraId="4E31E201"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AB8207E" w14:textId="77777777" w:rsidR="00AF16F0" w:rsidRDefault="00000000">
      <w:pPr>
        <w:keepNext/>
        <w:widowControl w:val="0"/>
        <w:shd w:val="clear" w:color="auto" w:fill="FFFFFF"/>
        <w:spacing w:before="240"/>
        <w:jc w:val="center"/>
      </w:pPr>
      <w:r>
        <w:rPr>
          <w:rFonts w:ascii="Gentium" w:hAnsi="Gentium" w:cs="Gentium"/>
          <w:b/>
          <w:bCs/>
          <w:sz w:val="28"/>
          <w:szCs w:val="28"/>
        </w:rPr>
        <w:t>Chapter 73</w:t>
      </w:r>
    </w:p>
    <w:p w14:paraId="34C383B3" w14:textId="77777777" w:rsidR="00AF16F0" w:rsidRDefault="00000000">
      <w:pPr>
        <w:keepNext/>
        <w:shd w:val="clear" w:color="auto" w:fill="FFFFFF"/>
        <w:spacing w:before="120"/>
        <w:jc w:val="center"/>
        <w:rPr>
          <w:rFonts w:ascii="Gentium" w:hAnsi="Gentium" w:cs="Gentium"/>
        </w:rPr>
      </w:pPr>
      <w:r>
        <w:rPr>
          <w:rFonts w:ascii="Gentium" w:hAnsi="Gentium" w:cs="Gentium"/>
        </w:rPr>
        <w:t>The Fifth Book of the Canons of our Fathers the Apostles, by the hand of Clemens; the same is the Sixth Book.</w:t>
      </w:r>
    </w:p>
    <w:p w14:paraId="4BA04284" w14:textId="77777777" w:rsidR="00AF16F0" w:rsidRDefault="00000000">
      <w:pPr>
        <w:shd w:val="clear" w:color="auto" w:fill="FFFFFF"/>
        <w:spacing w:before="120"/>
        <w:jc w:val="both"/>
        <w:rPr>
          <w:rFonts w:ascii="Gentium" w:hAnsi="Gentium" w:cs="Gentium"/>
        </w:rPr>
      </w:pPr>
      <w:r>
        <w:rPr>
          <w:rFonts w:ascii="Gentium" w:hAnsi="Gentium" w:cs="Gentium"/>
        </w:rPr>
        <w:t xml:space="preserve">The bishop blesses </w:t>
      </w:r>
      <w:r>
        <w:rPr>
          <w:rFonts w:ascii="Gentium" w:hAnsi="Gentium" w:cs="Gentium"/>
          <w:i/>
          <w:iCs/>
        </w:rPr>
        <w:t>but</w:t>
      </w:r>
      <w:r>
        <w:rPr>
          <w:rFonts w:ascii="Gentium" w:hAnsi="Gentium" w:cs="Gentium"/>
        </w:rPr>
        <w:t xml:space="preserve"> is not blessed. He ordains, lays hands on men, puts on the Eucharist, receives the blessing from the bishops, but not from the presbyters. The bishop anathematizes every clergyman who deserves an anathema; but, to another bishop he is without power to do this alone.</w:t>
      </w:r>
    </w:p>
    <w:p w14:paraId="5E24AFA6" w14:textId="77777777" w:rsidR="00AF16F0" w:rsidRDefault="00000000">
      <w:pPr>
        <w:shd w:val="clear" w:color="auto" w:fill="FFFFFF"/>
        <w:spacing w:before="120"/>
        <w:jc w:val="both"/>
        <w:rPr>
          <w:rFonts w:ascii="Gentium" w:hAnsi="Gentium" w:cs="Gentium"/>
        </w:rPr>
      </w:pPr>
      <w:r>
        <w:rPr>
          <w:rFonts w:ascii="Gentium" w:hAnsi="Gentium" w:cs="Gentium"/>
        </w:rPr>
        <w:t>A presbyter also blesses, and receives a blessing from his fellow presbyter, and from the bishop. And he, likewise, gives it to his fellow presbyter. He lays his hands on men, but he does not ordain, neither does he anathematize. He puts out those who are under him; and, if there are some deserving of punishment, let him give it them. A Deacon does not bless, neither does he give the blessing, but he receives it from the bishop and the presbyter. He does not baptize, neither does he put on the Eucharist.</w:t>
      </w:r>
    </w:p>
    <w:p w14:paraId="40734A26" w14:textId="77777777" w:rsidR="00AF16F0" w:rsidRDefault="00000000">
      <w:pPr>
        <w:shd w:val="clear" w:color="auto" w:fill="FFFFFF"/>
        <w:spacing w:before="120"/>
        <w:jc w:val="both"/>
        <w:rPr>
          <w:rFonts w:ascii="Gentium" w:hAnsi="Gentium" w:cs="Gentium"/>
        </w:rPr>
      </w:pPr>
      <w:r>
        <w:rPr>
          <w:rFonts w:ascii="Gentium" w:hAnsi="Gentium" w:cs="Gentium"/>
        </w:rPr>
        <w:t>But when the bishop or the presbyter sets on the Eucharist, the deacon gives the cup, not as a priest, but as one who ministers to the priests. There is no power in any other of the clergy to do the work of a deacon. And a deaconess does not bless, neither does she do any of those things that the presbyters and the deacons do, but she keeps the doors only, and ministers to the presbyters at the time of the baptism of women, because this is becoming.</w:t>
      </w:r>
    </w:p>
    <w:p w14:paraId="21F05B4A" w14:textId="77777777" w:rsidR="00AF16F0" w:rsidRDefault="00000000">
      <w:pPr>
        <w:shd w:val="clear" w:color="auto" w:fill="FFFFFF"/>
        <w:spacing w:before="120"/>
        <w:jc w:val="both"/>
        <w:rPr>
          <w:rFonts w:ascii="Gentium" w:hAnsi="Gentium" w:cs="Gentium"/>
        </w:rPr>
      </w:pPr>
      <w:r>
        <w:rPr>
          <w:rFonts w:ascii="Gentium" w:hAnsi="Gentium" w:cs="Gentium"/>
        </w:rPr>
        <w:t>A deacon can put out the subdeacon, and the readers, and the singer, and the deaconesses, if occasion leads him, no presbyter indeed being there. A subdeacon has no power to put out a reader, and a singer, and a deaconess, or a lay person; for, they are ministers to the Deacons.</w:t>
      </w:r>
    </w:p>
    <w:p w14:paraId="1CEAE44D"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A451D35"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74</w:t>
      </w:r>
    </w:p>
    <w:p w14:paraId="487E8625"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First Fruits and Tithes</w:t>
      </w:r>
    </w:p>
    <w:p w14:paraId="38ED1814" w14:textId="77777777" w:rsidR="00AF16F0" w:rsidRDefault="00000000">
      <w:pPr>
        <w:shd w:val="clear" w:color="auto" w:fill="FFFFFF"/>
        <w:spacing w:before="120"/>
        <w:jc w:val="both"/>
        <w:rPr>
          <w:rFonts w:ascii="Gentium" w:hAnsi="Gentium" w:cs="Gentium"/>
        </w:rPr>
      </w:pPr>
      <w:r>
        <w:rPr>
          <w:rFonts w:ascii="Gentium" w:hAnsi="Gentium" w:cs="Gentium"/>
        </w:rPr>
        <w:t>All first fruits shall be brought in to the bishop, and the presbyters, and the deacons, that they may eat them. But all the tithes shall be taken, that the rest of the clergy, and the virgins, and the widows, and everyone who is in want may eat them. For, the first fruits are for the priests alone, and those who attend on them.</w:t>
      </w:r>
    </w:p>
    <w:p w14:paraId="7AC17A8C"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B875168" w14:textId="77777777" w:rsidR="00AF16F0" w:rsidRDefault="00000000">
      <w:pPr>
        <w:keepNext/>
        <w:widowControl w:val="0"/>
        <w:shd w:val="clear" w:color="auto" w:fill="FFFFFF"/>
        <w:spacing w:before="120"/>
        <w:jc w:val="center"/>
      </w:pPr>
      <w:r>
        <w:rPr>
          <w:rFonts w:ascii="Gentium" w:hAnsi="Gentium" w:cs="Gentium"/>
          <w:b/>
          <w:bCs/>
          <w:sz w:val="28"/>
          <w:szCs w:val="28"/>
        </w:rPr>
        <w:t>Chapter 75</w:t>
      </w:r>
    </w:p>
    <w:p w14:paraId="414AE90F"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On Those Things that remain at the Eucharist – They shall not be set on at the Time of the Mysteries</w:t>
      </w:r>
    </w:p>
    <w:p w14:paraId="71DBBC0A" w14:textId="77777777" w:rsidR="00AF16F0" w:rsidRDefault="00000000">
      <w:pPr>
        <w:shd w:val="clear" w:color="auto" w:fill="FFFFFF"/>
        <w:spacing w:before="120"/>
        <w:jc w:val="both"/>
        <w:rPr>
          <w:rFonts w:ascii="Gentium" w:hAnsi="Gentium" w:cs="Gentium"/>
        </w:rPr>
      </w:pPr>
      <w:r>
        <w:rPr>
          <w:rFonts w:ascii="Gentium" w:hAnsi="Gentium" w:cs="Gentium"/>
        </w:rPr>
        <w:t xml:space="preserve">The Eulogies that remain at the Mysteries, shall not be set on. Let the deacons distribute them to the clergy according to the will of the bishop and the presbyters. They shall give four parts to the bishop; they shall give three parts to the presbyter, and they shall give two to the deacon. And to the rest who are subdeacons, and readers, and singers, and deaconesses, they shall give one part. For, this is good and acceptable before God, that each one should be honoured according to his dignity. The church is the place of instruction, not of tumult, but of good order. And all believers, </w:t>
      </w:r>
      <w:r>
        <w:rPr>
          <w:rFonts w:ascii="Gentium" w:hAnsi="Gentium" w:cs="Gentium"/>
          <w:i/>
          <w:iCs/>
        </w:rPr>
        <w:t>whether</w:t>
      </w:r>
      <w:r>
        <w:rPr>
          <w:rFonts w:ascii="Gentium" w:hAnsi="Gentium" w:cs="Gentium"/>
        </w:rPr>
        <w:t xml:space="preserve"> man or woman, when they rise early from sleep, before they do any work, let them wash their hands and pray. And, if there is instruction in the word, let them choose the word of piety above all things. And let all believers, </w:t>
      </w:r>
      <w:r>
        <w:rPr>
          <w:rFonts w:ascii="Gentium" w:hAnsi="Gentium" w:cs="Gentium"/>
          <w:i/>
          <w:iCs/>
        </w:rPr>
        <w:t>whether</w:t>
      </w:r>
      <w:r>
        <w:rPr>
          <w:rFonts w:ascii="Gentium" w:hAnsi="Gentium" w:cs="Gentium"/>
        </w:rPr>
        <w:t xml:space="preserve"> men or women, pray their servants in meekness, as we have commanded you already, and have taught thus in the Epistles.</w:t>
      </w:r>
    </w:p>
    <w:p w14:paraId="15C9B270" w14:textId="77777777" w:rsidR="00AF16F0" w:rsidRDefault="00000000">
      <w:pPr>
        <w:shd w:val="clear" w:color="auto" w:fill="FFFFFF"/>
        <w:spacing w:before="120"/>
        <w:jc w:val="both"/>
        <w:rPr>
          <w:rFonts w:ascii="Gentium" w:hAnsi="Gentium" w:cs="Gentium"/>
        </w:rPr>
      </w:pPr>
      <w:r>
        <w:rPr>
          <w:rFonts w:ascii="Gentium" w:hAnsi="Gentium" w:cs="Gentium"/>
        </w:rPr>
        <w:t>Let the servants work five days, but the Sabbath and the Lord’s Day let them have leisure for the church, that they may be taught piety in the service of God.</w:t>
      </w:r>
    </w:p>
    <w:p w14:paraId="75CF2E41" w14:textId="77777777" w:rsidR="00AF16F0" w:rsidRDefault="00000000">
      <w:pPr>
        <w:shd w:val="clear" w:color="auto" w:fill="FFFFFF"/>
        <w:spacing w:before="120"/>
        <w:jc w:val="both"/>
        <w:rPr>
          <w:rFonts w:ascii="Gentium" w:hAnsi="Gentium" w:cs="Gentium"/>
        </w:rPr>
      </w:pPr>
      <w:r>
        <w:rPr>
          <w:rFonts w:ascii="Gentium" w:hAnsi="Gentium" w:cs="Gentium"/>
        </w:rPr>
        <w:t xml:space="preserve">And, on the Sabbath, the Lord rested from all the creation that he had finished; but the Lord’s Day is </w:t>
      </w:r>
      <w:r>
        <w:rPr>
          <w:rFonts w:ascii="Gentium" w:hAnsi="Gentium" w:cs="Gentium"/>
          <w:i/>
          <w:iCs/>
        </w:rPr>
        <w:t>on account</w:t>
      </w:r>
      <w:r>
        <w:rPr>
          <w:rFonts w:ascii="Gentium" w:hAnsi="Gentium" w:cs="Gentium"/>
        </w:rPr>
        <w:t xml:space="preserve"> of the resurrection of the Lord. And let them not work again on the week of the great Passover, and that which follows it, which is the feast. The one in which they crucified the Lord, and the other in which he rose from the dead. For, it is necessary that they should know by the teaching, who died and rose again. And let them not work again on the Ascension, because the dispensation of the Lord was completed on that day. Neither let them labour on the Pentecost, because of the coming of the Holy Spirit that descended on us the Apostles, and on everyone who believes in Christ.</w:t>
      </w:r>
    </w:p>
    <w:p w14:paraId="282E5CF7" w14:textId="77777777" w:rsidR="00AF16F0" w:rsidRDefault="00000000">
      <w:pPr>
        <w:shd w:val="clear" w:color="auto" w:fill="FFFFFF"/>
        <w:spacing w:before="120"/>
        <w:jc w:val="both"/>
        <w:rPr>
          <w:rFonts w:ascii="Gentium" w:hAnsi="Gentium" w:cs="Gentium"/>
        </w:rPr>
      </w:pPr>
      <w:r>
        <w:rPr>
          <w:rFonts w:ascii="Gentium" w:hAnsi="Gentium" w:cs="Gentium"/>
        </w:rPr>
        <w:t xml:space="preserve">Let them not work again on the day of the birth of Christ; for, grace was richly given to men on that day in the birth for us of God the word of the Father, by the sacred holy Mary the Virgin, for the salvation of all mankind. Let them not work again on the Feast of Purification; for, on that day, the divinity of Christ was manifested; the Father bore witness to him at the Baptism, and the Holy Spirit descended on him in the likeness of a dove, and he who bore witness to him manifested to those standing </w:t>
      </w:r>
      <w:r>
        <w:rPr>
          <w:rFonts w:ascii="Gentium" w:hAnsi="Gentium" w:cs="Gentium"/>
          <w:i/>
          <w:iCs/>
        </w:rPr>
        <w:t>by</w:t>
      </w:r>
      <w:r>
        <w:rPr>
          <w:rFonts w:ascii="Gentium" w:hAnsi="Gentium" w:cs="Gentium"/>
        </w:rPr>
        <w:t>, that this is the true God, and the Son of God in truth. Let them not work on the days of the Apostles; for, they are those who have been your teachers in Christ, and have made you meet to receive the gift of the Holy Spirit. Let them not work on the day of Stephen the Martyr, and chief Deacon, and the other holy Martyrs, who loved Christ more than their own lives.</w:t>
      </w:r>
    </w:p>
    <w:p w14:paraId="15B13232" w14:textId="77777777" w:rsidR="00AF16F0" w:rsidRDefault="00000000">
      <w:pPr>
        <w:shd w:val="clear" w:color="auto" w:fill="FFFFFF"/>
        <w:spacing w:before="100"/>
        <w:jc w:val="both"/>
        <w:rPr>
          <w:rFonts w:ascii="Gentium" w:hAnsi="Gentium" w:cs="Gentium"/>
        </w:rPr>
      </w:pPr>
      <w:r>
        <w:rPr>
          <w:rFonts w:ascii="Gentium" w:hAnsi="Gentium" w:cs="Gentium"/>
        </w:rPr>
        <w:lastRenderedPageBreak/>
        <w:t xml:space="preserve">And, when you rise in the morning, pray. Pray again at the third hour, and the sixth, and the ninth, and in the evening, and at the time of cock crowing, </w:t>
      </w:r>
      <w:r>
        <w:rPr>
          <w:rFonts w:ascii="Gentium" w:hAnsi="Gentium" w:cs="Gentium"/>
          <w:i/>
          <w:iCs/>
        </w:rPr>
        <w:t>and</w:t>
      </w:r>
      <w:r>
        <w:rPr>
          <w:rFonts w:ascii="Gentium" w:hAnsi="Gentium" w:cs="Gentium"/>
        </w:rPr>
        <w:t xml:space="preserve"> at the time of the light </w:t>
      </w:r>
      <w:r>
        <w:rPr>
          <w:rFonts w:ascii="Gentium" w:hAnsi="Gentium" w:cs="Gentium"/>
          <w:i/>
          <w:iCs/>
        </w:rPr>
        <w:t>appearing</w:t>
      </w:r>
      <w:r>
        <w:rPr>
          <w:rFonts w:ascii="Gentium" w:hAnsi="Gentium" w:cs="Gentium"/>
        </w:rPr>
        <w:t xml:space="preserve">, because the Lord has enlightened us; he has caused the night to pass by and has brought to us also the light of day. And at the third hour, because Pilate gave sentence on the Lord at that hour. And at the sixth, because they crucified Christ at that hour, and when they pierced his side blood and water came out. And again, at the ninth, because when they crucified the Lord all the earth trembled and was troubled at the audacity of the ungodly Jews; </w:t>
      </w:r>
      <w:r>
        <w:rPr>
          <w:rFonts w:ascii="Gentium" w:hAnsi="Gentium" w:cs="Gentium"/>
          <w:i/>
          <w:iCs/>
        </w:rPr>
        <w:t>for</w:t>
      </w:r>
      <w:r>
        <w:rPr>
          <w:rFonts w:ascii="Gentium" w:hAnsi="Gentium" w:cs="Gentium"/>
        </w:rPr>
        <w:t>, they could not bear seeing their Lord mocked. And, in the evening, you shall give thanks, because he has given you the night for rest from the labours of the day. And, at the time of cock crowing, you shall pray, because it announces to you in that hour the approach of day, that you may proceed to the works of the light, to perform them.</w:t>
      </w:r>
    </w:p>
    <w:p w14:paraId="49DF600F" w14:textId="77777777" w:rsidR="00AF16F0" w:rsidRDefault="00000000">
      <w:pPr>
        <w:shd w:val="clear" w:color="auto" w:fill="FFFFFF"/>
        <w:spacing w:before="100"/>
        <w:jc w:val="both"/>
        <w:rPr>
          <w:rFonts w:ascii="Gentium" w:hAnsi="Gentium" w:cs="Gentium"/>
        </w:rPr>
      </w:pPr>
      <w:r>
        <w:rPr>
          <w:rFonts w:ascii="Gentium" w:hAnsi="Gentium" w:cs="Gentium"/>
        </w:rPr>
        <w:t>If it is not possible to go into the church on account of the unbelievers, you, O bishop, shall make the assembly in your house, that the servants of God may not assemble together with the ungodly. For, it is not the place that sanctifies the man, but the man that sanctifies the place. If the ungodly take possession of the place, flee from it, because they have polluted it. For, as holy men sanctify a place, thus, again, it is that they who are not holy pollute it.</w:t>
      </w:r>
    </w:p>
    <w:p w14:paraId="19750C9F" w14:textId="77777777" w:rsidR="00AF16F0" w:rsidRDefault="00000000">
      <w:pPr>
        <w:shd w:val="clear" w:color="auto" w:fill="FFFFFF"/>
        <w:spacing w:before="100"/>
        <w:jc w:val="both"/>
        <w:rPr>
          <w:rFonts w:ascii="Gentium" w:hAnsi="Gentium" w:cs="Gentium"/>
        </w:rPr>
      </w:pPr>
      <w:r>
        <w:rPr>
          <w:rFonts w:ascii="Gentium" w:hAnsi="Gentium" w:cs="Gentium"/>
        </w:rPr>
        <w:t xml:space="preserve">If it has been impossible to assemble together, either in the house or in the church, let everyone sing by himself; let him read, let him pray; or </w:t>
      </w:r>
      <w:r>
        <w:rPr>
          <w:rFonts w:ascii="Gentium" w:hAnsi="Gentium" w:cs="Gentium"/>
          <w:i/>
          <w:iCs/>
        </w:rPr>
        <w:t>the congregatio</w:t>
      </w:r>
      <w:r>
        <w:rPr>
          <w:rFonts w:ascii="Gentium" w:hAnsi="Gentium" w:cs="Gentium"/>
        </w:rPr>
        <w:t>n not being there, two or three together. For he said, “Where two or three are gathered together in my name, I am with them in their midst.”</w:t>
      </w:r>
    </w:p>
    <w:p w14:paraId="3A71FC30" w14:textId="77777777" w:rsidR="00AF16F0" w:rsidRDefault="00000000">
      <w:pPr>
        <w:shd w:val="clear" w:color="auto" w:fill="FFFFFF"/>
        <w:spacing w:before="100"/>
        <w:jc w:val="both"/>
        <w:rPr>
          <w:rFonts w:ascii="Gentium" w:hAnsi="Gentium" w:cs="Gentium"/>
        </w:rPr>
      </w:pPr>
      <w:r>
        <w:rPr>
          <w:rFonts w:ascii="Gentium" w:hAnsi="Gentium" w:cs="Gentium"/>
        </w:rPr>
        <w:t>Do not let a believer pray in the houses of the Catechumens; for, it is not just that he who partakes of the mystery should touch those who do not partake. Neither let him who serves God pray in the house with a heretic: “For, what fellowship has light with darkness, or what part has Christ with Satan?” A believing man or woman, if they have dwelt with servants let them separate, or let them be cast out of the Church.</w:t>
      </w:r>
    </w:p>
    <w:p w14:paraId="41E4A1C4"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7B1EBE5B" w14:textId="77777777" w:rsidR="00AF16F0" w:rsidRDefault="00000000">
      <w:pPr>
        <w:keepNext/>
        <w:widowControl w:val="0"/>
        <w:shd w:val="clear" w:color="auto" w:fill="FFFFFF"/>
        <w:spacing w:before="100"/>
        <w:jc w:val="center"/>
      </w:pPr>
      <w:r>
        <w:rPr>
          <w:rFonts w:ascii="Gentium" w:hAnsi="Gentium" w:cs="Gentium"/>
          <w:b/>
          <w:bCs/>
          <w:sz w:val="28"/>
          <w:szCs w:val="28"/>
        </w:rPr>
        <w:t>Chapter 76</w:t>
      </w:r>
    </w:p>
    <w:p w14:paraId="6579A750" w14:textId="77777777" w:rsidR="00AF16F0" w:rsidRDefault="00000000">
      <w:pPr>
        <w:keepNext/>
        <w:shd w:val="clear" w:color="auto" w:fill="FFFFFF"/>
        <w:spacing w:before="100"/>
        <w:jc w:val="center"/>
        <w:rPr>
          <w:rFonts w:ascii="Gentium" w:hAnsi="Gentium" w:cs="Gentium"/>
          <w:smallCaps/>
        </w:rPr>
      </w:pPr>
      <w:r>
        <w:rPr>
          <w:rFonts w:ascii="Gentium" w:hAnsi="Gentium" w:cs="Gentium"/>
          <w:smallCaps/>
        </w:rPr>
        <w:t>What are the Days that it Becomes us to Observe for those who Sleep</w:t>
      </w:r>
    </w:p>
    <w:p w14:paraId="07148474" w14:textId="77777777" w:rsidR="00AF16F0" w:rsidRDefault="00000000">
      <w:pPr>
        <w:shd w:val="clear" w:color="auto" w:fill="FFFFFF"/>
        <w:spacing w:before="100"/>
        <w:jc w:val="both"/>
        <w:rPr>
          <w:rFonts w:ascii="Gentium" w:hAnsi="Gentium" w:cs="Gentium"/>
        </w:rPr>
      </w:pPr>
      <w:r>
        <w:rPr>
          <w:rFonts w:ascii="Gentium" w:hAnsi="Gentium" w:cs="Gentium"/>
        </w:rPr>
        <w:t>Let them keep the third day for those who have slept, with psalms and prayers, on account of him who arose from the dead after three days.</w:t>
      </w:r>
    </w:p>
    <w:p w14:paraId="392A0832" w14:textId="77777777" w:rsidR="00AF16F0" w:rsidRDefault="00000000">
      <w:pPr>
        <w:shd w:val="clear" w:color="auto" w:fill="FFFFFF"/>
        <w:spacing w:before="100"/>
        <w:jc w:val="both"/>
        <w:rPr>
          <w:rFonts w:ascii="Gentium" w:hAnsi="Gentium" w:cs="Gentium"/>
        </w:rPr>
      </w:pPr>
      <w:r>
        <w:rPr>
          <w:rFonts w:ascii="Gentium" w:hAnsi="Gentium" w:cs="Gentium"/>
        </w:rPr>
        <w:t>And let them celebrate their seventh day making remembrance of the living, and those who have slept.</w:t>
      </w:r>
    </w:p>
    <w:p w14:paraId="1C892688" w14:textId="77777777" w:rsidR="00AF16F0" w:rsidRDefault="00000000">
      <w:pPr>
        <w:shd w:val="clear" w:color="auto" w:fill="FFFFFF"/>
        <w:spacing w:before="100"/>
        <w:jc w:val="both"/>
        <w:rPr>
          <w:rFonts w:ascii="Gentium" w:hAnsi="Gentium" w:cs="Gentium"/>
        </w:rPr>
      </w:pPr>
      <w:r>
        <w:rPr>
          <w:rFonts w:ascii="Gentium" w:hAnsi="Gentium" w:cs="Gentium"/>
        </w:rPr>
        <w:t>And let them again celebrate their month from the pattern of the ancients; for, thus did the people mourn for Moses.</w:t>
      </w:r>
    </w:p>
    <w:p w14:paraId="5497E401" w14:textId="77777777" w:rsidR="00AF16F0" w:rsidRDefault="00000000">
      <w:pPr>
        <w:shd w:val="clear" w:color="auto" w:fill="FFFFFF"/>
        <w:spacing w:before="100"/>
        <w:jc w:val="both"/>
        <w:rPr>
          <w:rFonts w:ascii="Gentium" w:hAnsi="Gentium" w:cs="Gentium"/>
        </w:rPr>
      </w:pPr>
      <w:r>
        <w:rPr>
          <w:rFonts w:ascii="Gentium" w:hAnsi="Gentium" w:cs="Gentium"/>
        </w:rPr>
        <w:t xml:space="preserve">And let them observe </w:t>
      </w:r>
      <w:r>
        <w:rPr>
          <w:rFonts w:ascii="Gentium" w:hAnsi="Gentium" w:cs="Gentium"/>
          <w:i/>
          <w:iCs/>
        </w:rPr>
        <w:t>the completion of</w:t>
      </w:r>
      <w:r>
        <w:rPr>
          <w:rFonts w:ascii="Gentium" w:hAnsi="Gentium" w:cs="Gentium"/>
        </w:rPr>
        <w:t xml:space="preserve"> their year for a sign of their remembrance, giving to the poor out of the goods of him who has died, making a remembrance of him.</w:t>
      </w:r>
    </w:p>
    <w:p w14:paraId="6212E7D5" w14:textId="77777777" w:rsidR="00AF16F0" w:rsidRDefault="00000000">
      <w:pPr>
        <w:shd w:val="clear" w:color="auto" w:fill="FFFFFF"/>
        <w:spacing w:before="100"/>
        <w:jc w:val="both"/>
        <w:rPr>
          <w:rFonts w:ascii="Gentium" w:hAnsi="Gentium" w:cs="Gentium"/>
        </w:rPr>
      </w:pPr>
      <w:r>
        <w:rPr>
          <w:rFonts w:ascii="Gentium" w:hAnsi="Gentium" w:cs="Gentium"/>
        </w:rPr>
        <w:t>And we say these things concerning the servants of God only. But concerning the ungodly, if you give everything that is in the world for them to the poor, you will profit them nothing. For, those to whom God has been an enemy in this world, he will not cease being an enemy to them after they have departed out of this world; for, there is no injustice in him: “The righteous Lord has loved righteousness.” And again, “Behold the man and his work.”</w:t>
      </w:r>
    </w:p>
    <w:p w14:paraId="0A54BEAF" w14:textId="77777777" w:rsidR="00AF16F0" w:rsidRDefault="00000000">
      <w:pPr>
        <w:shd w:val="clear" w:color="auto" w:fill="FFFFFF"/>
        <w:spacing w:before="120"/>
        <w:jc w:val="both"/>
        <w:rPr>
          <w:rFonts w:ascii="Gentium" w:hAnsi="Gentium" w:cs="Gentium"/>
        </w:rPr>
      </w:pPr>
      <w:r>
        <w:rPr>
          <w:rFonts w:ascii="Gentium" w:hAnsi="Gentium" w:cs="Gentium"/>
        </w:rPr>
        <w:lastRenderedPageBreak/>
        <w:t xml:space="preserve">But, if they call you in those days, eat with order and the fear of God, as those who are able to intercede for those who have departed out of this world; </w:t>
      </w:r>
      <w:r>
        <w:rPr>
          <w:rFonts w:ascii="Gentium" w:hAnsi="Gentium" w:cs="Gentium"/>
          <w:i/>
          <w:iCs/>
        </w:rPr>
        <w:t>for,</w:t>
      </w:r>
      <w:r>
        <w:rPr>
          <w:rFonts w:ascii="Gentium" w:hAnsi="Gentium" w:cs="Gentium"/>
        </w:rPr>
        <w:t xml:space="preserve"> you are presbyters and deacons of Christ. You ought, therefore, to be sober continually, among yourselves alone, </w:t>
      </w:r>
      <w:r>
        <w:rPr>
          <w:rFonts w:ascii="Gentium" w:hAnsi="Gentium" w:cs="Gentium"/>
          <w:i/>
          <w:iCs/>
        </w:rPr>
        <w:t>and</w:t>
      </w:r>
      <w:r>
        <w:rPr>
          <w:rFonts w:ascii="Gentium" w:hAnsi="Gentium" w:cs="Gentium"/>
        </w:rPr>
        <w:t xml:space="preserve"> with others, that you may be able to ‘warn the unruly’; for, the Scripture says, “The great are wrathful; let them not drink wine, lest when they drink they should forget wisdom, and are not able to judge with equity.” And, therefore, after God Almighty, and his beloved Son Jesus Christ, and the Holy Spirit, are not the bishops and the presbyters the chief in the Church?</w:t>
      </w:r>
    </w:p>
    <w:p w14:paraId="7023ED0E" w14:textId="77777777" w:rsidR="00AF16F0" w:rsidRDefault="00000000">
      <w:pPr>
        <w:shd w:val="clear" w:color="auto" w:fill="FFFFFF"/>
        <w:spacing w:before="120"/>
        <w:jc w:val="both"/>
        <w:rPr>
          <w:rFonts w:ascii="Gentium" w:hAnsi="Gentium" w:cs="Gentium"/>
        </w:rPr>
      </w:pPr>
      <w:r>
        <w:rPr>
          <w:rFonts w:ascii="Gentium" w:hAnsi="Gentium" w:cs="Gentium"/>
        </w:rPr>
        <w:t xml:space="preserve">But we say these things, not forbidding them that they should not drink </w:t>
      </w:r>
      <w:r>
        <w:rPr>
          <w:rFonts w:ascii="Gentium" w:hAnsi="Gentium" w:cs="Gentium"/>
          <w:i/>
          <w:iCs/>
        </w:rPr>
        <w:t>at all</w:t>
      </w:r>
      <w:r>
        <w:rPr>
          <w:rFonts w:ascii="Gentium" w:hAnsi="Gentium" w:cs="Gentium"/>
        </w:rPr>
        <w:t>; for, it is not possible that we can despise what God has made for the cheerfulness of men; but we command that they should not drink to excess.</w:t>
      </w:r>
    </w:p>
    <w:p w14:paraId="2D4A15BE" w14:textId="79D21EC8" w:rsidR="00AF16F0" w:rsidRDefault="00000000">
      <w:pPr>
        <w:shd w:val="clear" w:color="auto" w:fill="FFFFFF"/>
        <w:spacing w:before="120"/>
        <w:jc w:val="both"/>
        <w:rPr>
          <w:rFonts w:ascii="Gentium" w:hAnsi="Gentium" w:cs="Gentium"/>
        </w:rPr>
      </w:pPr>
      <w:r>
        <w:rPr>
          <w:rFonts w:ascii="Gentium" w:hAnsi="Gentium" w:cs="Gentium"/>
        </w:rPr>
        <w:t>For, the Scripture does not sa</w:t>
      </w:r>
      <w:r w:rsidR="005E7743">
        <w:rPr>
          <w:rFonts w:ascii="Gentium" w:hAnsi="Gentium" w:cs="Gentium"/>
        </w:rPr>
        <w:t>y</w:t>
      </w:r>
      <w:r>
        <w:rPr>
          <w:rFonts w:ascii="Gentium" w:hAnsi="Gentium" w:cs="Gentium"/>
        </w:rPr>
        <w:t>, “Do not drink wine at all,” but what does it say? It says, “Do not drink wine to excess;” and again, “Thorns spring up in the hands of the drunkard.” And we do not say this of the clergy alone, but of the lay Christians also, on whom the name of Christ Jesus our Lord has been called. For, these are the things that have been said concerning them: “Who has woe? And who has trouble? And who has judgments? And who has evil communications? And who has beatings without cause? Or who has his eyes marked? Is it not those who tarry long at the wine, and who seek where are the wine taverns?”</w:t>
      </w:r>
    </w:p>
    <w:p w14:paraId="0E30E3F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04A6D261" w14:textId="77777777" w:rsidR="00AF16F0" w:rsidRDefault="00000000">
      <w:pPr>
        <w:keepNext/>
        <w:widowControl w:val="0"/>
        <w:shd w:val="clear" w:color="auto" w:fill="FFFFFF"/>
        <w:spacing w:before="80"/>
        <w:jc w:val="center"/>
      </w:pPr>
      <w:r>
        <w:rPr>
          <w:rFonts w:ascii="Gentium" w:hAnsi="Gentium" w:cs="Gentium"/>
          <w:b/>
          <w:bCs/>
          <w:sz w:val="28"/>
          <w:szCs w:val="28"/>
        </w:rPr>
        <w:t>Chapter 77</w:t>
      </w:r>
    </w:p>
    <w:p w14:paraId="0EE17D93" w14:textId="77777777" w:rsidR="00AF16F0" w:rsidRDefault="00000000">
      <w:pPr>
        <w:keepNext/>
        <w:shd w:val="clear" w:color="auto" w:fill="FFFFFF"/>
        <w:spacing w:before="80"/>
        <w:jc w:val="center"/>
        <w:rPr>
          <w:rFonts w:ascii="Gentium" w:hAnsi="Gentium" w:cs="Gentium"/>
          <w:smallCaps/>
        </w:rPr>
      </w:pPr>
      <w:r>
        <w:rPr>
          <w:rFonts w:ascii="Gentium" w:hAnsi="Gentium" w:cs="Gentium"/>
          <w:smallCaps/>
        </w:rPr>
        <w:t>Of those who are Persecuted for the Faith and who Flee Together from City to City for the Faith, so that they may be Assisted Together</w:t>
      </w:r>
    </w:p>
    <w:p w14:paraId="7B9B3BED" w14:textId="77777777" w:rsidR="00AF16F0" w:rsidRDefault="00000000">
      <w:pPr>
        <w:shd w:val="clear" w:color="auto" w:fill="FFFFFF"/>
        <w:spacing w:before="80"/>
        <w:jc w:val="both"/>
        <w:rPr>
          <w:rFonts w:ascii="Gentium" w:hAnsi="Gentium" w:cs="Gentium"/>
        </w:rPr>
      </w:pPr>
      <w:r>
        <w:rPr>
          <w:rFonts w:ascii="Gentium" w:hAnsi="Gentium" w:cs="Gentium"/>
        </w:rPr>
        <w:t xml:space="preserve">Receive those who are persecuted for the Faith, and ‘flee from city to city’, for the remembrance of the words of the Lord, knowing indeed that: “The spirit is willing, but the flesh is weak.” Therefore, they flee, and take the spoiling of their goods, that they may preserve to themselves the name of Christ, </w:t>
      </w:r>
      <w:r>
        <w:rPr>
          <w:rFonts w:ascii="Gentium" w:hAnsi="Gentium" w:cs="Gentium"/>
          <w:i/>
          <w:iCs/>
        </w:rPr>
        <w:t>and</w:t>
      </w:r>
      <w:r>
        <w:rPr>
          <w:rFonts w:ascii="Gentium" w:hAnsi="Gentium" w:cs="Gentium"/>
        </w:rPr>
        <w:t xml:space="preserve"> may not deny it. Help them, and give to them the things that they need, and fulfil the command of the Lord.</w:t>
      </w:r>
    </w:p>
    <w:p w14:paraId="0D56F6E6" w14:textId="77777777" w:rsidR="00AF16F0" w:rsidRDefault="00000000">
      <w:pPr>
        <w:shd w:val="clear" w:color="auto" w:fill="FFFFFF"/>
        <w:spacing w:before="80"/>
        <w:jc w:val="both"/>
        <w:rPr>
          <w:rFonts w:ascii="Gentium" w:hAnsi="Gentium" w:cs="Gentium"/>
        </w:rPr>
      </w:pPr>
      <w:r>
        <w:rPr>
          <w:rFonts w:ascii="Gentium" w:hAnsi="Gentium" w:cs="Gentium"/>
        </w:rPr>
        <w:t>And this we all together command you, that each one remain in the station that has been appointed him, and do not transgress the measure and limit that have been appointed you; for, they are not ours, but God’s.</w:t>
      </w:r>
    </w:p>
    <w:p w14:paraId="5C4A9C83" w14:textId="03B6644B" w:rsidR="00AF16F0" w:rsidRDefault="00000000">
      <w:pPr>
        <w:shd w:val="clear" w:color="auto" w:fill="FFFFFF"/>
        <w:spacing w:before="80"/>
        <w:jc w:val="both"/>
        <w:rPr>
          <w:rFonts w:ascii="Gentium" w:hAnsi="Gentium" w:cs="Gentium"/>
        </w:rPr>
      </w:pPr>
      <w:r>
        <w:rPr>
          <w:rFonts w:ascii="Gentium" w:hAnsi="Gentium" w:cs="Gentium"/>
        </w:rPr>
        <w:t>For the Lord said, “He that hears you</w:t>
      </w:r>
      <w:r w:rsidR="005E7743">
        <w:rPr>
          <w:rFonts w:ascii="Gentium" w:hAnsi="Gentium" w:cs="Gentium"/>
        </w:rPr>
        <w:t>,</w:t>
      </w:r>
      <w:r>
        <w:rPr>
          <w:rFonts w:ascii="Gentium" w:hAnsi="Gentium" w:cs="Gentium"/>
        </w:rPr>
        <w:t xml:space="preserve"> hears me; and he that denies you</w:t>
      </w:r>
      <w:r w:rsidR="005E7743">
        <w:rPr>
          <w:rFonts w:ascii="Gentium" w:hAnsi="Gentium" w:cs="Gentium"/>
        </w:rPr>
        <w:t>,</w:t>
      </w:r>
      <w:r>
        <w:rPr>
          <w:rFonts w:ascii="Gentium" w:hAnsi="Gentium" w:cs="Gentium"/>
        </w:rPr>
        <w:t xml:space="preserve"> denies me; and he that denies me, denies him that sent me.</w:t>
      </w:r>
    </w:p>
    <w:p w14:paraId="356327F4" w14:textId="2CE271A2" w:rsidR="00AF16F0" w:rsidRDefault="00000000">
      <w:pPr>
        <w:shd w:val="clear" w:color="auto" w:fill="FFFFFF"/>
        <w:spacing w:before="80"/>
        <w:jc w:val="both"/>
        <w:rPr>
          <w:rFonts w:ascii="Gentium" w:hAnsi="Gentium" w:cs="Gentium"/>
        </w:rPr>
      </w:pPr>
      <w:r>
        <w:rPr>
          <w:rFonts w:ascii="Gentium" w:hAnsi="Gentium" w:cs="Gentium"/>
        </w:rPr>
        <w:t xml:space="preserve">“For, if those things that were created without life keep their order perfect, as the night and the day, the sun, and the moon, and the stars, the elements, </w:t>
      </w:r>
      <w:r>
        <w:rPr>
          <w:rFonts w:ascii="Gentium" w:hAnsi="Gentium" w:cs="Gentium"/>
          <w:i/>
          <w:iCs/>
        </w:rPr>
        <w:t>and</w:t>
      </w:r>
      <w:r>
        <w:rPr>
          <w:rFonts w:ascii="Gentium" w:hAnsi="Gentium" w:cs="Gentium"/>
        </w:rPr>
        <w:t xml:space="preserve"> the firmament; also the changes of the seasons, the months, the weeks, </w:t>
      </w:r>
      <w:r>
        <w:rPr>
          <w:rFonts w:ascii="Gentium" w:hAnsi="Gentium" w:cs="Gentium"/>
          <w:i/>
          <w:iCs/>
        </w:rPr>
        <w:t>and</w:t>
      </w:r>
      <w:r>
        <w:rPr>
          <w:rFonts w:ascii="Gentium" w:hAnsi="Gentium" w:cs="Gentium"/>
        </w:rPr>
        <w:t xml:space="preserve"> the hours, </w:t>
      </w:r>
      <w:r>
        <w:rPr>
          <w:rFonts w:ascii="Gentium" w:hAnsi="Gentium" w:cs="Gentium"/>
          <w:i/>
          <w:iCs/>
        </w:rPr>
        <w:t>which</w:t>
      </w:r>
      <w:r>
        <w:rPr>
          <w:rFonts w:ascii="Gentium" w:hAnsi="Gentium" w:cs="Gentium"/>
        </w:rPr>
        <w:t xml:space="preserve"> are subservient to the use for which they were appointed, according to that which is said, “He </w:t>
      </w:r>
      <w:r w:rsidR="005E7743">
        <w:rPr>
          <w:rFonts w:ascii="Gentium" w:hAnsi="Gentium" w:cs="Gentium"/>
        </w:rPr>
        <w:t>has</w:t>
      </w:r>
      <w:r>
        <w:rPr>
          <w:rFonts w:ascii="Gentium" w:hAnsi="Gentium" w:cs="Gentium"/>
        </w:rPr>
        <w:t xml:space="preserve"> set them a bound that they shall not pass.” He said again concerning the sea, “I have set a bound to it. I have given bars and gates to it, and I said to it, “Hitherto shall you come, </w:t>
      </w:r>
      <w:r>
        <w:rPr>
          <w:rFonts w:ascii="Gentium" w:hAnsi="Gentium" w:cs="Gentium"/>
          <w:i/>
          <w:iCs/>
        </w:rPr>
        <w:t>but</w:t>
      </w:r>
      <w:r>
        <w:rPr>
          <w:rFonts w:ascii="Gentium" w:hAnsi="Gentium" w:cs="Gentium"/>
        </w:rPr>
        <w:t xml:space="preserve"> you shall not pass it.””</w:t>
      </w:r>
    </w:p>
    <w:p w14:paraId="380097BA" w14:textId="77777777" w:rsidR="00AF16F0" w:rsidRDefault="00000000">
      <w:pPr>
        <w:shd w:val="clear" w:color="auto" w:fill="FFFFFF"/>
        <w:spacing w:before="80"/>
        <w:jc w:val="both"/>
        <w:rPr>
          <w:rFonts w:ascii="Gentium" w:hAnsi="Gentium" w:cs="Gentium"/>
        </w:rPr>
      </w:pPr>
      <w:r>
        <w:rPr>
          <w:rFonts w:ascii="Gentium" w:hAnsi="Gentium" w:cs="Gentium"/>
        </w:rPr>
        <w:t>If, therefore, the elements do not pass their bounds, which God, the Architect of all, has placed for them, how much more ought you not to venture to remove any of those things that God has established for you, according to his holy will?</w:t>
      </w:r>
    </w:p>
    <w:p w14:paraId="09C99D7B" w14:textId="77777777" w:rsidR="00AF16F0" w:rsidRDefault="00000000">
      <w:pPr>
        <w:shd w:val="clear" w:color="auto" w:fill="FFFFFF"/>
        <w:spacing w:before="120"/>
        <w:jc w:val="both"/>
        <w:rPr>
          <w:rFonts w:ascii="Gentium" w:hAnsi="Gentium" w:cs="Gentium"/>
        </w:rPr>
      </w:pPr>
      <w:r>
        <w:rPr>
          <w:rFonts w:ascii="Gentium" w:hAnsi="Gentium" w:cs="Gentium"/>
        </w:rPr>
        <w:t xml:space="preserve">Since many think this, that it is nothing to disturb the order, and to dare to change the ordination in which every one of them has been ordained, snatching to themselves alone dignities which have not been given them, and doing it for themselves tyrannically, that they may bestow </w:t>
      </w:r>
      <w:r>
        <w:rPr>
          <w:rFonts w:ascii="Gentium" w:hAnsi="Gentium" w:cs="Gentium"/>
        </w:rPr>
        <w:lastRenderedPageBreak/>
        <w:t xml:space="preserve">authority on others that they have not for themselves; therefore they provoke God, as the sons of Corah, and King Uzziah, who snatched to themselves the High-Priesthood, without </w:t>
      </w:r>
      <w:r>
        <w:rPr>
          <w:rFonts w:ascii="Gentium" w:hAnsi="Gentium" w:cs="Gentium"/>
          <w:i/>
          <w:iCs/>
        </w:rPr>
        <w:t>the authority of</w:t>
      </w:r>
      <w:r>
        <w:rPr>
          <w:rFonts w:ascii="Gentium" w:hAnsi="Gentium" w:cs="Gentium"/>
        </w:rPr>
        <w:t xml:space="preserve"> God; therefore, the former were burned with fire, and the latter defiled his forehead. They again provoke Christ Jesus, who has commanded that these things should be thus, and they grieve the Holy Spirit, </w:t>
      </w:r>
      <w:r>
        <w:rPr>
          <w:rFonts w:ascii="Gentium" w:hAnsi="Gentium" w:cs="Gentium"/>
          <w:i/>
          <w:iCs/>
        </w:rPr>
        <w:t>and</w:t>
      </w:r>
      <w:r>
        <w:rPr>
          <w:rFonts w:ascii="Gentium" w:hAnsi="Gentium" w:cs="Gentium"/>
        </w:rPr>
        <w:t xml:space="preserve"> deny his testimony. And now we know truly the danger that is over those who do such things, and the neglect that exists about the sacrifices and Eucharistial things, when they are offered by those who ought not; thinking the honour of the High-Priesthood, which is an imitation of the great true High-Priest Jesus Christ our king, that it is a thing of sport.</w:t>
      </w:r>
    </w:p>
    <w:p w14:paraId="16AB222C" w14:textId="77777777" w:rsidR="00AF16F0" w:rsidRDefault="00000000">
      <w:pPr>
        <w:shd w:val="clear" w:color="auto" w:fill="FFFFFF"/>
        <w:spacing w:before="120"/>
        <w:jc w:val="both"/>
        <w:rPr>
          <w:rFonts w:ascii="Gentium" w:hAnsi="Gentium" w:cs="Gentium"/>
        </w:rPr>
      </w:pPr>
      <w:r>
        <w:rPr>
          <w:rFonts w:ascii="Gentium" w:hAnsi="Gentium" w:cs="Gentium"/>
        </w:rPr>
        <w:t>On this account, we find it necessary that we should advise you of this; for, already, some have turned aside after their own vanity.</w:t>
      </w:r>
    </w:p>
    <w:p w14:paraId="3E4AA516" w14:textId="77777777" w:rsidR="00AF16F0" w:rsidRDefault="00000000">
      <w:pPr>
        <w:shd w:val="clear" w:color="auto" w:fill="FFFFFF"/>
        <w:spacing w:before="120"/>
        <w:jc w:val="both"/>
        <w:rPr>
          <w:rFonts w:ascii="Gentium" w:hAnsi="Gentium" w:cs="Gentium"/>
        </w:rPr>
      </w:pPr>
      <w:r>
        <w:rPr>
          <w:rFonts w:ascii="Gentium" w:hAnsi="Gentium" w:cs="Gentium"/>
        </w:rPr>
        <w:t xml:space="preserve">And we say that Moses the servant of God, “with whom God spoke face to face, as one speaks with his friend,” to whom he said, “I know you above </w:t>
      </w:r>
      <w:r>
        <w:rPr>
          <w:rFonts w:ascii="Gentium" w:hAnsi="Gentium" w:cs="Gentium"/>
          <w:i/>
          <w:iCs/>
        </w:rPr>
        <w:t>all</w:t>
      </w:r>
      <w:r>
        <w:rPr>
          <w:rFonts w:ascii="Gentium" w:hAnsi="Gentium" w:cs="Gentium"/>
        </w:rPr>
        <w:t xml:space="preserve"> men,” with whom he spoke mouth to mouth by his likeness, and not by an enigma, in signs and dreams, or Angels, or obscure things.</w:t>
      </w:r>
    </w:p>
    <w:p w14:paraId="50AC122F" w14:textId="77777777" w:rsidR="00AF16F0" w:rsidRDefault="00000000">
      <w:pPr>
        <w:shd w:val="clear" w:color="auto" w:fill="FFFFFF"/>
        <w:spacing w:before="120"/>
        <w:jc w:val="both"/>
        <w:rPr>
          <w:rFonts w:ascii="Gentium" w:hAnsi="Gentium" w:cs="Gentium"/>
        </w:rPr>
      </w:pPr>
      <w:r>
        <w:rPr>
          <w:rFonts w:ascii="Gentium" w:hAnsi="Gentium" w:cs="Gentium"/>
        </w:rPr>
        <w:t xml:space="preserve">This man, when he established the law of the Lord, appointed what things they were that ought to be done by the priests, and again what are the works of the Levites; he made evident what is befitting for everyone </w:t>
      </w:r>
      <w:r>
        <w:rPr>
          <w:rFonts w:ascii="Gentium" w:hAnsi="Gentium" w:cs="Gentium"/>
          <w:i/>
          <w:iCs/>
        </w:rPr>
        <w:t>to do</w:t>
      </w:r>
      <w:r>
        <w:rPr>
          <w:rFonts w:ascii="Gentium" w:hAnsi="Gentium" w:cs="Gentium"/>
        </w:rPr>
        <w:t>, who also adheres to his service. And those things that were appointed for the High Priests to do, the law of these is, that the priests should not approach to them. Those things that were appointed for the priests let not the Levites draw near to them; but let each one keep to the service that he had received, not transgressing it. If anyone transgressed the tradition that was delivered to him, death was his punishment. And that which happened to Saul makes it more manifest; for, he who thought to offer a sacrifice without the prophet and High Priest Samuel, brought on himself a great sin, and curse for ever. But neither did the Prophet spare him on account of the anointing with which he had anointed him. God has again showed to us by a great thing manifested to those who were with Uzziah; he did not delay to receive his punishment for the transgression that he did, which made him a stranger in another kingdom, for the High-Priesthood that he desired. And it will not again be that you are ignorant of those things that have been appointed. For, you know that we have called some bishops, and others presbyters, and some deacons, by prayer, and laying on of hands, we have taught to make them for different employments, by the difference of the names.</w:t>
      </w:r>
    </w:p>
    <w:p w14:paraId="74428311" w14:textId="77777777" w:rsidR="00AF16F0" w:rsidRDefault="00000000">
      <w:pPr>
        <w:shd w:val="clear" w:color="auto" w:fill="FFFFFF"/>
        <w:spacing w:before="120"/>
        <w:jc w:val="both"/>
        <w:rPr>
          <w:rFonts w:ascii="Gentium" w:hAnsi="Gentium" w:cs="Gentium"/>
        </w:rPr>
      </w:pPr>
      <w:r>
        <w:rPr>
          <w:rFonts w:ascii="Gentium" w:hAnsi="Gentium" w:cs="Gentium"/>
        </w:rPr>
        <w:t xml:space="preserve">For, many desire (who wish to fill our hand), to take to themselves what they wish, after the manner of the Priests of the Calves, whom Jeroboam made, who were despised and rejected by God and men. For, if there were not a law and distinction of orders, it would be sufficient that all should be performed under one name. But they were taught to do them by the Lord, </w:t>
      </w:r>
      <w:r>
        <w:rPr>
          <w:rFonts w:ascii="Gentium" w:hAnsi="Gentium" w:cs="Gentium"/>
          <w:i/>
          <w:iCs/>
        </w:rPr>
        <w:t>who established</w:t>
      </w:r>
      <w:r>
        <w:rPr>
          <w:rFonts w:ascii="Gentium" w:hAnsi="Gentium" w:cs="Gentium"/>
        </w:rPr>
        <w:t xml:space="preserve"> the order of the things.</w:t>
      </w:r>
    </w:p>
    <w:p w14:paraId="36AB15E4" w14:textId="544D4685" w:rsidR="00AF16F0" w:rsidRDefault="00000000">
      <w:pPr>
        <w:shd w:val="clear" w:color="auto" w:fill="FFFFFF"/>
        <w:spacing w:before="120"/>
        <w:jc w:val="both"/>
        <w:rPr>
          <w:rFonts w:ascii="Gentium" w:hAnsi="Gentium" w:cs="Gentium"/>
        </w:rPr>
      </w:pPr>
      <w:r>
        <w:rPr>
          <w:rFonts w:ascii="Gentium" w:hAnsi="Gentium" w:cs="Gentium"/>
        </w:rPr>
        <w:t xml:space="preserve">We have appointed bishops for the High-Priesthood, the presbyters also for the Priesthood, and the deacons for the ministration that is under them both, that the works of the service may be performed desirably. For, it is not lawful for a deacon to offer the sacrifice, or to baptize, or to give the greater or the lesser blessing; neither shall the presbyter ordain; for, it is not just to overturn the order </w:t>
      </w:r>
      <w:r>
        <w:rPr>
          <w:rFonts w:ascii="Gentium" w:hAnsi="Gentium" w:cs="Gentium"/>
          <w:i/>
          <w:iCs/>
        </w:rPr>
        <w:t>of things</w:t>
      </w:r>
      <w:r>
        <w:rPr>
          <w:rFonts w:ascii="Gentium" w:hAnsi="Gentium" w:cs="Gentium"/>
        </w:rPr>
        <w:t>. For</w:t>
      </w:r>
      <w:r w:rsidR="005E7743">
        <w:rPr>
          <w:rFonts w:ascii="Gentium" w:hAnsi="Gentium" w:cs="Gentium"/>
        </w:rPr>
        <w:t>,</w:t>
      </w:r>
      <w:r>
        <w:rPr>
          <w:rFonts w:ascii="Gentium" w:hAnsi="Gentium" w:cs="Gentium"/>
        </w:rPr>
        <w:t xml:space="preserve"> God is not </w:t>
      </w:r>
      <w:r>
        <w:rPr>
          <w:rFonts w:ascii="Gentium" w:hAnsi="Gentium" w:cs="Gentium"/>
          <w:i/>
          <w:iCs/>
        </w:rPr>
        <w:t>the God</w:t>
      </w:r>
      <w:r>
        <w:rPr>
          <w:rFonts w:ascii="Gentium" w:hAnsi="Gentium" w:cs="Gentium"/>
        </w:rPr>
        <w:t xml:space="preserve"> of confusion, that the poor should not snatch to themselves tyrannically from those who have been elected by them, appointing for themselves a new law to their own destruction, not knowing that ‘it is hard for them to kick against the pricks’; for, more than this, these thus do not fight against us bishops, but they fight against the great universal Bishop, and the great High-Priest, our Lord Jesus Christ the son of God, and God in truth.</w:t>
      </w:r>
    </w:p>
    <w:p w14:paraId="5C73A943" w14:textId="77777777" w:rsidR="00AF16F0" w:rsidRDefault="00000000">
      <w:pPr>
        <w:shd w:val="clear" w:color="auto" w:fill="FFFFFF"/>
        <w:spacing w:before="120"/>
        <w:jc w:val="both"/>
        <w:rPr>
          <w:rFonts w:ascii="Gentium" w:hAnsi="Gentium" w:cs="Gentium"/>
        </w:rPr>
      </w:pPr>
      <w:r>
        <w:rPr>
          <w:rFonts w:ascii="Gentium" w:hAnsi="Gentium" w:cs="Gentium"/>
        </w:rPr>
        <w:lastRenderedPageBreak/>
        <w:t>For, High-Priests, and Priests, and Levites, were appointed by Moses the Prophet, and beloved of God.</w:t>
      </w:r>
    </w:p>
    <w:p w14:paraId="5C315C95" w14:textId="77777777" w:rsidR="00AF16F0" w:rsidRDefault="00000000">
      <w:pPr>
        <w:shd w:val="clear" w:color="auto" w:fill="FFFFFF"/>
        <w:spacing w:before="120"/>
        <w:jc w:val="both"/>
        <w:rPr>
          <w:rFonts w:ascii="Gentium" w:hAnsi="Gentium" w:cs="Gentium"/>
        </w:rPr>
      </w:pPr>
      <w:r>
        <w:rPr>
          <w:rFonts w:ascii="Gentium" w:hAnsi="Gentium" w:cs="Gentium"/>
        </w:rPr>
        <w:t>And the thirteen Apostles were again ordained by God our Saviour; and, by the Apostles, I Clemens, and James were ordained, and many others with us, although we do not mention all separately. We all have together also ordained presbyters, and deacons, and subdeacons, and readers.</w:t>
      </w:r>
    </w:p>
    <w:p w14:paraId="6CB9B9E3" w14:textId="77777777" w:rsidR="00AF16F0" w:rsidRDefault="00000000">
      <w:pPr>
        <w:shd w:val="clear" w:color="auto" w:fill="FFFFFF"/>
        <w:spacing w:before="120"/>
        <w:jc w:val="both"/>
        <w:rPr>
          <w:rFonts w:ascii="Gentium" w:hAnsi="Gentium" w:cs="Gentium"/>
        </w:rPr>
      </w:pPr>
      <w:r>
        <w:rPr>
          <w:rFonts w:ascii="Gentium" w:hAnsi="Gentium" w:cs="Gentium"/>
        </w:rPr>
        <w:t>And now first, the true High-Priest, the lawgiver, is Christ, who snatched not the honour to himself, but the Father appointed him, who became High-Priest for us, and offered a spiritual sacrifice to God his Father; before they crucified him, he commanded us alone to do this, although there were others there with us to do them, who believed in him. But not by any means all who believe in him are to be made priests, neither that they should be worthy of the dignity of the High-Priesthood.</w:t>
      </w:r>
    </w:p>
    <w:p w14:paraId="2C1D19AD" w14:textId="20EE37EB" w:rsidR="00AF16F0" w:rsidRDefault="00000000">
      <w:pPr>
        <w:shd w:val="clear" w:color="auto" w:fill="FFFFFF"/>
        <w:spacing w:before="120"/>
        <w:jc w:val="both"/>
        <w:rPr>
          <w:rFonts w:ascii="Gentium" w:hAnsi="Gentium" w:cs="Gentium"/>
        </w:rPr>
      </w:pPr>
      <w:r>
        <w:rPr>
          <w:rFonts w:ascii="Gentium" w:hAnsi="Gentium" w:cs="Gentium"/>
        </w:rPr>
        <w:t xml:space="preserve">After he was received up into heaven, we, according to the grace </w:t>
      </w:r>
      <w:r w:rsidR="005E7743">
        <w:rPr>
          <w:rFonts w:ascii="Gentium" w:hAnsi="Gentium" w:cs="Gentium"/>
        </w:rPr>
        <w:t>that</w:t>
      </w:r>
      <w:r>
        <w:rPr>
          <w:rFonts w:ascii="Gentium" w:hAnsi="Gentium" w:cs="Gentium"/>
        </w:rPr>
        <w:t xml:space="preserve"> was given us, and according to his command have offered a living, holy, unbloody sacrifice; </w:t>
      </w:r>
      <w:r>
        <w:rPr>
          <w:rFonts w:ascii="Gentium" w:hAnsi="Gentium" w:cs="Gentium"/>
          <w:i/>
          <w:iCs/>
        </w:rPr>
        <w:t>and</w:t>
      </w:r>
      <w:r>
        <w:rPr>
          <w:rFonts w:ascii="Gentium" w:hAnsi="Gentium" w:cs="Gentium"/>
        </w:rPr>
        <w:t xml:space="preserve"> have ordained bishops, presbyters, and deacons seven in number. One of them was Stephen, the blessed Martyr, who was not inferior to us in truth, which he had towards God. But he manifested his piety to God by the faith and love that he had to Christ Jesus our Lord so entirely, and as to give his life for him; whom the Jews, the murderers of the Lord, stoned and killed. But still, this so great man was fervent in the Holy Spirit, this great chief-deacon.</w:t>
      </w:r>
    </w:p>
    <w:p w14:paraId="736EBE03" w14:textId="77777777" w:rsidR="00AF16F0" w:rsidRDefault="00000000">
      <w:pPr>
        <w:shd w:val="clear" w:color="auto" w:fill="FFFFFF"/>
        <w:spacing w:before="120"/>
        <w:jc w:val="both"/>
        <w:rPr>
          <w:rFonts w:ascii="Gentium" w:hAnsi="Gentium" w:cs="Gentium"/>
        </w:rPr>
      </w:pPr>
      <w:r>
        <w:rPr>
          <w:rFonts w:ascii="Gentium" w:hAnsi="Gentium" w:cs="Gentium"/>
        </w:rPr>
        <w:t xml:space="preserve">He who saw the gates of heaven opened, and Jesus the Lord on the right hand of God his Father, did not appear in any place as using what was not befitting to the deaconship, and those things that belong to it, </w:t>
      </w:r>
      <w:r>
        <w:rPr>
          <w:rFonts w:ascii="Gentium" w:hAnsi="Gentium" w:cs="Gentium"/>
          <w:i/>
          <w:iCs/>
        </w:rPr>
        <w:t>either</w:t>
      </w:r>
      <w:r>
        <w:rPr>
          <w:rFonts w:ascii="Gentium" w:hAnsi="Gentium" w:cs="Gentium"/>
        </w:rPr>
        <w:t xml:space="preserve"> to offer the sacrifice, or to lay hands on any; but has kept the order of the deaconship to the end. For, it was befitting this holy Martyr of Christ to fulfil his course, keeping to their order.</w:t>
      </w:r>
    </w:p>
    <w:p w14:paraId="7A7C73D2" w14:textId="77777777" w:rsidR="00AF16F0" w:rsidRDefault="00000000">
      <w:pPr>
        <w:shd w:val="clear" w:color="auto" w:fill="FFFFFF"/>
        <w:spacing w:before="120"/>
        <w:jc w:val="both"/>
        <w:rPr>
          <w:rFonts w:ascii="Gentium" w:hAnsi="Gentium" w:cs="Gentium"/>
        </w:rPr>
      </w:pPr>
      <w:r>
        <w:rPr>
          <w:rFonts w:ascii="Gentium" w:hAnsi="Gentium" w:cs="Gentium"/>
        </w:rPr>
        <w:t>But if some of you shall turn to Philip the Deacon, and Ananias the faithful brother, that the one baptized the Eunuch, and the other baptized me, Paul, they are ignorant of what we say. For, we have said that no one snatched to himself the dignity of the priesthood, but he receives it from God, as Melchizedek and Jacob the Patriarch; or he receives it from the High-Priest, as Aaron, who received it from Moses. Therefore, Philip and Ananias did not elect themselves to do this of themselves, but Christ, the High-Priest of the true God, appointed them, to whom no other God is compared.</w:t>
      </w:r>
    </w:p>
    <w:p w14:paraId="13742D83" w14:textId="77777777" w:rsidR="00AF16F0" w:rsidRDefault="00000000">
      <w:pPr>
        <w:shd w:val="clear" w:color="auto" w:fill="FFFFFF"/>
        <w:spacing w:before="240"/>
        <w:jc w:val="center"/>
        <w:rPr>
          <w:rFonts w:ascii="Gentium" w:hAnsi="Gentium" w:cs="Gentium"/>
        </w:rPr>
      </w:pPr>
      <w:r>
        <w:rPr>
          <w:rFonts w:ascii="Gentium" w:hAnsi="Gentium" w:cs="Gentium"/>
        </w:rPr>
        <w:t>The Fifth Book is finished in the peace of God. Amen.</w:t>
      </w:r>
    </w:p>
    <w:p w14:paraId="6B02B58E"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1FC06EA" w14:textId="77777777" w:rsidR="00AF16F0" w:rsidRDefault="00000000">
      <w:pPr>
        <w:keepNext/>
        <w:widowControl w:val="0"/>
        <w:shd w:val="clear" w:color="auto" w:fill="FFFFFF"/>
        <w:spacing w:before="120"/>
        <w:jc w:val="center"/>
      </w:pPr>
      <w:r>
        <w:rPr>
          <w:rFonts w:ascii="Gentium" w:hAnsi="Gentium" w:cs="Gentium"/>
          <w:b/>
          <w:bCs/>
          <w:sz w:val="28"/>
          <w:szCs w:val="28"/>
        </w:rPr>
        <w:t>Chapter 78</w:t>
      </w:r>
    </w:p>
    <w:p w14:paraId="1CA22271" w14:textId="77777777" w:rsidR="00AF16F0" w:rsidRDefault="00000000">
      <w:pPr>
        <w:keepNext/>
        <w:shd w:val="clear" w:color="auto" w:fill="FFFFFF"/>
        <w:spacing w:before="120"/>
        <w:jc w:val="center"/>
        <w:rPr>
          <w:rFonts w:ascii="Gentium" w:hAnsi="Gentium" w:cs="Gentium"/>
        </w:rPr>
      </w:pPr>
      <w:r>
        <w:rPr>
          <w:rFonts w:ascii="Gentium" w:hAnsi="Gentium" w:cs="Gentium"/>
        </w:rPr>
        <w:t>The Sixth Book of the Canons of our Holy Fathers the Apostles, which are in the hands of Clemens; the same is the Seventh Book.</w:t>
      </w:r>
    </w:p>
    <w:p w14:paraId="130FFDF4"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those who Approach to Receive the Holy Mystery</w:t>
      </w:r>
    </w:p>
    <w:p w14:paraId="678E3641" w14:textId="77777777" w:rsidR="00AF16F0" w:rsidRDefault="00000000">
      <w:pPr>
        <w:shd w:val="clear" w:color="auto" w:fill="FFFFFF"/>
        <w:spacing w:before="120"/>
        <w:jc w:val="both"/>
        <w:rPr>
          <w:rFonts w:ascii="Gentium" w:hAnsi="Gentium" w:cs="Gentium"/>
        </w:rPr>
      </w:pPr>
      <w:r>
        <w:rPr>
          <w:rFonts w:ascii="Gentium" w:hAnsi="Gentium" w:cs="Gentium"/>
        </w:rPr>
        <w:t>And those who shall approach to receive the mysteries of the servant of God, let them be brought first to the bishop, or to the presbyters, by the beacons, and let them ask them, “For what cause, and for what thing, have you drawn near to the words of the Lord?” Let those who shall bring them in, who have investigated their works diligently, bear testimony for them.</w:t>
      </w:r>
    </w:p>
    <w:p w14:paraId="55C459CB" w14:textId="77777777" w:rsidR="00AF16F0" w:rsidRDefault="00AF16F0">
      <w:pPr>
        <w:sectPr w:rsidR="00AF16F0">
          <w:type w:val="continuous"/>
          <w:pgSz w:w="16838" w:h="11906" w:orient="landscape"/>
          <w:pgMar w:top="1247" w:right="1418" w:bottom="1247" w:left="1418" w:header="0" w:footer="0" w:gutter="0"/>
          <w:cols w:space="720"/>
          <w:formProt w:val="0"/>
          <w:docGrid w:linePitch="600" w:charSpace="32768"/>
        </w:sectPr>
      </w:pPr>
    </w:p>
    <w:p w14:paraId="68B59616" w14:textId="77777777" w:rsidR="00AF16F0" w:rsidRDefault="00000000">
      <w:pPr>
        <w:keepNext/>
        <w:widowControl w:val="0"/>
        <w:shd w:val="clear" w:color="auto" w:fill="FFFFFF"/>
        <w:spacing w:before="120"/>
        <w:jc w:val="center"/>
      </w:pPr>
      <w:r>
        <w:rPr>
          <w:rFonts w:ascii="Gentium" w:hAnsi="Gentium" w:cs="Gentium"/>
          <w:b/>
          <w:bCs/>
          <w:sz w:val="28"/>
          <w:szCs w:val="28"/>
        </w:rPr>
        <w:lastRenderedPageBreak/>
        <w:t>Chapter 79</w:t>
      </w:r>
    </w:p>
    <w:p w14:paraId="194BC5ED" w14:textId="77777777" w:rsidR="00AF16F0" w:rsidRDefault="00000000">
      <w:pPr>
        <w:keepNext/>
        <w:shd w:val="clear" w:color="auto" w:fill="FFFFFF"/>
        <w:spacing w:before="120"/>
        <w:jc w:val="center"/>
        <w:rPr>
          <w:rFonts w:ascii="Gentium" w:hAnsi="Gentium" w:cs="Gentium"/>
          <w:smallCaps/>
        </w:rPr>
      </w:pPr>
      <w:r>
        <w:rPr>
          <w:rFonts w:ascii="Gentium" w:hAnsi="Gentium" w:cs="Gentium"/>
          <w:smallCaps/>
        </w:rPr>
        <w:t>Of Trades and Works</w:t>
      </w:r>
    </w:p>
    <w:p w14:paraId="0AF4D936" w14:textId="4F387DD6" w:rsidR="00AF16F0" w:rsidRDefault="00000000">
      <w:pPr>
        <w:shd w:val="clear" w:color="auto" w:fill="FFFFFF"/>
        <w:spacing w:before="120"/>
        <w:jc w:val="both"/>
        <w:rPr>
          <w:rFonts w:ascii="Gentium" w:hAnsi="Gentium" w:cs="Gentium"/>
        </w:rPr>
      </w:pPr>
      <w:r>
        <w:rPr>
          <w:rFonts w:ascii="Gentium" w:hAnsi="Gentium" w:cs="Gentium"/>
        </w:rPr>
        <w:t xml:space="preserve">Let them inquire after their life with scrutiny, if they are servants, and if they are free. And, if he is a servant, let his lord be asked whether he will be witness for him. And, if he will not be witness for him, let him be rejected until he is worthy, that his lord may witness for him; and, if he does not witness for him, let him not be received. And, if he has borne witness for him, let him be received. And, if he is a servant to a heathen, let him be taught to please his lord, ‘that the word is not blasphemed’. But, if it is a man who has a wife, or a woman who has a husband, let them be taught to be satisfied with them. But, if are bae not troubled with marriage, let them be taught not to commit fornication, but to marry according to the law. And, if his lord is a believer, knowing that he commits fornication, </w:t>
      </w:r>
      <w:r>
        <w:rPr>
          <w:rFonts w:ascii="Gentium" w:hAnsi="Gentium" w:cs="Gentium"/>
          <w:i/>
          <w:iCs/>
        </w:rPr>
        <w:t>and</w:t>
      </w:r>
      <w:r>
        <w:rPr>
          <w:rFonts w:ascii="Gentium" w:hAnsi="Gentium" w:cs="Gentium"/>
        </w:rPr>
        <w:t xml:space="preserve"> does not give a wife to him, or does not give a husband to his maidservant, let that lord be put out. But, if there be one who has a demon, let him be taught piety, but let him not be received into communion of the mystery unless he has been first cleansed. But, if death approac</w:t>
      </w:r>
      <w:r w:rsidR="005E7743">
        <w:rPr>
          <w:rFonts w:ascii="Gentium" w:hAnsi="Gentium" w:cs="Gentium"/>
        </w:rPr>
        <w:t>h</w:t>
      </w:r>
      <w:r>
        <w:rPr>
          <w:rFonts w:ascii="Gentium" w:hAnsi="Gentium" w:cs="Gentium"/>
        </w:rPr>
        <w:t>es him, let him be received.</w:t>
      </w:r>
    </w:p>
    <w:p w14:paraId="6E3DA45D" w14:textId="77777777" w:rsidR="00AF16F0" w:rsidRDefault="00000000">
      <w:pPr>
        <w:shd w:val="clear" w:color="auto" w:fill="FFFFFF"/>
        <w:spacing w:before="120"/>
        <w:jc w:val="both"/>
        <w:rPr>
          <w:rFonts w:ascii="Gentium" w:hAnsi="Gentium" w:cs="Gentium"/>
        </w:rPr>
      </w:pPr>
      <w:r>
        <w:rPr>
          <w:rFonts w:ascii="Gentium" w:hAnsi="Gentium" w:cs="Gentium"/>
        </w:rPr>
        <w:t>If anyone has been a maintainer of harlots, let him cease his evil examples, or let him be rejected.</w:t>
      </w:r>
    </w:p>
    <w:p w14:paraId="4DD76305" w14:textId="4EE5B637" w:rsidR="00AF16F0" w:rsidRDefault="00000000">
      <w:pPr>
        <w:shd w:val="clear" w:color="auto" w:fill="FFFFFF"/>
        <w:spacing w:before="120"/>
        <w:jc w:val="both"/>
        <w:rPr>
          <w:rFonts w:ascii="Gentium" w:hAnsi="Gentium" w:cs="Gentium"/>
        </w:rPr>
      </w:pPr>
      <w:r>
        <w:rPr>
          <w:rFonts w:ascii="Gentium" w:hAnsi="Gentium" w:cs="Gentium"/>
        </w:rPr>
        <w:t xml:space="preserve">If a harlot draws near, let her cease, or let her be rejected. If anyone who makes idols draw near, let him cease, or let him be rejected. If a man or a woman who belongs to the theatre come in, or charioteer, or gladiator, or racer, or being publicly in the </w:t>
      </w:r>
      <w:r w:rsidR="005E7743">
        <w:rPr>
          <w:rFonts w:ascii="Gentium" w:hAnsi="Gentium" w:cs="Gentium"/>
        </w:rPr>
        <w:t>gladiatorum</w:t>
      </w:r>
      <w:r>
        <w:rPr>
          <w:rFonts w:ascii="Gentium" w:hAnsi="Gentium" w:cs="Gentium"/>
        </w:rPr>
        <w:t xml:space="preserve">, or the Olympic games, or a player on the pipe, or harp, or who sings to the lyre, or a dancer, or vintner, let them cease, or let them be rejected. If a soldier comes in, let him be taught to do no injustice, and to accuse no one falsely; and let him be taught to be content with his wages which are given him. And, if he is persuaded, let him be received; but if he speaks against it, let him be rejected. Anyone doing abominable things, a sodomite, or a vain person, or a magician, or a seditious person, or an enchanter, or an astrologer who is a constituter of the time, or a diviner, or a serpent-charmer, or a maker of amulets, or an enchanter who does hurtful things, or an augurer by birds, or who augurs in any other way, or an interpreter of motions and members when they move; or he who divines by the blind and the lame, or who observes the calling of birds or sounds, or an observer of words that men utter that they may be signs to them, let these be proved for a time; for, it is difficult to depart from the evil. If they have ceased doing these things, let them be received; </w:t>
      </w:r>
      <w:r>
        <w:rPr>
          <w:rFonts w:ascii="Gentium" w:hAnsi="Gentium" w:cs="Gentium"/>
          <w:i/>
          <w:iCs/>
        </w:rPr>
        <w:t>but if</w:t>
      </w:r>
      <w:r>
        <w:rPr>
          <w:rFonts w:ascii="Gentium" w:hAnsi="Gentium" w:cs="Gentium"/>
        </w:rPr>
        <w:t xml:space="preserve"> they will not be persuaded, let them be rejected.</w:t>
      </w:r>
    </w:p>
    <w:p w14:paraId="5AFE8B8F" w14:textId="77777777" w:rsidR="00AF16F0" w:rsidRDefault="00000000">
      <w:pPr>
        <w:shd w:val="clear" w:color="auto" w:fill="FFFFFF"/>
        <w:spacing w:before="120"/>
        <w:jc w:val="both"/>
        <w:rPr>
          <w:rFonts w:ascii="Gentium" w:hAnsi="Gentium" w:cs="Gentium"/>
        </w:rPr>
      </w:pPr>
      <w:r>
        <w:rPr>
          <w:rFonts w:ascii="Gentium" w:hAnsi="Gentium" w:cs="Gentium"/>
        </w:rPr>
        <w:t xml:space="preserve">A concubine of an unbeliever, if she is his bondservant, spending her time with him </w:t>
      </w:r>
      <w:r>
        <w:rPr>
          <w:rFonts w:ascii="Gentium" w:hAnsi="Gentium" w:cs="Gentium"/>
          <w:i/>
          <w:iCs/>
        </w:rPr>
        <w:t>alone</w:t>
      </w:r>
      <w:r>
        <w:rPr>
          <w:rFonts w:ascii="Gentium" w:hAnsi="Gentium" w:cs="Gentium"/>
        </w:rPr>
        <w:t>, let her be received; but if she defiles herself with others, let her be rejected.</w:t>
      </w:r>
    </w:p>
    <w:p w14:paraId="723CD77F" w14:textId="77777777" w:rsidR="00AF16F0" w:rsidRDefault="00000000">
      <w:pPr>
        <w:shd w:val="clear" w:color="auto" w:fill="FFFFFF"/>
        <w:spacing w:before="120"/>
        <w:jc w:val="both"/>
        <w:rPr>
          <w:rFonts w:ascii="Gentium" w:hAnsi="Gentium" w:cs="Gentium"/>
        </w:rPr>
      </w:pPr>
      <w:r>
        <w:rPr>
          <w:rFonts w:ascii="Gentium" w:hAnsi="Gentium" w:cs="Gentium"/>
        </w:rPr>
        <w:t>And a believer who has a concubine, if she is a bondservant, let him put her away, marrying according to the law; if she is free, let him marry her; but, if he will not, let him be rejected.</w:t>
      </w:r>
    </w:p>
    <w:p w14:paraId="23240838" w14:textId="77777777" w:rsidR="00AF16F0" w:rsidRDefault="00000000">
      <w:pPr>
        <w:shd w:val="clear" w:color="auto" w:fill="FFFFFF"/>
        <w:spacing w:before="120"/>
        <w:jc w:val="both"/>
        <w:rPr>
          <w:rFonts w:ascii="Gentium" w:hAnsi="Gentium" w:cs="Gentium"/>
        </w:rPr>
      </w:pPr>
      <w:r>
        <w:rPr>
          <w:rFonts w:ascii="Gentium" w:hAnsi="Gentium" w:cs="Gentium"/>
        </w:rPr>
        <w:t>One following the customs of the heathen, or the doctrines of the Jews, let him cease, or let him be rejected. One insane, beholding the plays in the theatre, or hunting, or horse races, or contests, let them cease, or let them be rejected.</w:t>
      </w:r>
    </w:p>
    <w:p w14:paraId="385C012B" w14:textId="77777777" w:rsidR="00AF16F0" w:rsidRDefault="00000000">
      <w:pPr>
        <w:shd w:val="clear" w:color="auto" w:fill="FFFFFF"/>
        <w:spacing w:before="120"/>
        <w:jc w:val="both"/>
        <w:rPr>
          <w:rFonts w:ascii="Gentium" w:hAnsi="Gentium" w:cs="Gentium"/>
        </w:rPr>
      </w:pPr>
      <w:r>
        <w:rPr>
          <w:rFonts w:ascii="Gentium" w:hAnsi="Gentium" w:cs="Gentium"/>
        </w:rPr>
        <w:lastRenderedPageBreak/>
        <w:t xml:space="preserve">He who is appointed to be catechized, let him be catechized three years. But, if anyone is diligent, </w:t>
      </w:r>
      <w:r>
        <w:rPr>
          <w:rFonts w:ascii="Gentium" w:hAnsi="Gentium" w:cs="Gentium"/>
          <w:i/>
          <w:iCs/>
        </w:rPr>
        <w:t>and</w:t>
      </w:r>
      <w:r>
        <w:rPr>
          <w:rFonts w:ascii="Gentium" w:hAnsi="Gentium" w:cs="Gentium"/>
        </w:rPr>
        <w:t xml:space="preserve"> is prompt in the work, let him be received without delay; for, it is not the time that is judged, but the manner of life.</w:t>
      </w:r>
    </w:p>
    <w:p w14:paraId="3CA5AAA2" w14:textId="77777777" w:rsidR="00AF16F0" w:rsidRDefault="00000000">
      <w:pPr>
        <w:shd w:val="clear" w:color="auto" w:fill="FFFFFF"/>
        <w:spacing w:before="120"/>
        <w:jc w:val="both"/>
        <w:rPr>
          <w:rFonts w:ascii="Gentium" w:hAnsi="Gentium" w:cs="Gentium"/>
        </w:rPr>
      </w:pPr>
      <w:r>
        <w:rPr>
          <w:rFonts w:ascii="Gentium" w:hAnsi="Gentium" w:cs="Gentium"/>
        </w:rPr>
        <w:t>And he who teaches, if he has been a lay person instructing in the word, and grave in his manner, let him teach, “for all shall be taught of God,” said the Prophet.</w:t>
      </w:r>
    </w:p>
    <w:p w14:paraId="3A8FE4CA" w14:textId="77777777" w:rsidR="00AF16F0" w:rsidRDefault="00000000">
      <w:pPr>
        <w:shd w:val="clear" w:color="auto" w:fill="FFFFFF"/>
        <w:spacing w:before="240"/>
        <w:jc w:val="center"/>
        <w:rPr>
          <w:rFonts w:ascii="Gentium" w:hAnsi="Gentium" w:cs="Gentium"/>
        </w:rPr>
      </w:pPr>
      <w:r>
        <w:rPr>
          <w:rFonts w:ascii="Gentium" w:hAnsi="Gentium" w:cs="Gentium"/>
        </w:rPr>
        <w:t>The Sixth Book is finished of the Canons of our Fathers the Apostles, in the peace of the Lord. Amen.</w:t>
      </w:r>
    </w:p>
    <w:sectPr w:rsidR="00AF16F0">
      <w:type w:val="continuous"/>
      <w:pgSz w:w="16838" w:h="11906" w:orient="landscape"/>
      <w:pgMar w:top="1247" w:right="1418" w:bottom="1247" w:left="1418"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swiss"/>
    <w:pitch w:val="variable"/>
  </w:font>
  <w:font w:name="Liberation Sans">
    <w:altName w:val="Arial"/>
    <w:panose1 w:val="020B0604020202020204"/>
    <w:charset w:val="00"/>
    <w:family w:val="swiss"/>
    <w:pitch w:val="variable"/>
  </w:font>
  <w:font w:name="Microsoft YaHei">
    <w:panose1 w:val="020B0503020204020204"/>
    <w:charset w:val="00"/>
    <w:family w:val="roman"/>
    <w:notTrueType/>
    <w:pitch w:val="default"/>
  </w:font>
  <w:font w:name="Lucida Sans">
    <w:panose1 w:val="020B0602030504020204"/>
    <w:charset w:val="00"/>
    <w:family w:val="roman"/>
    <w:notTrueType/>
    <w:pitch w:val="default"/>
  </w:font>
  <w:font w:name="Gentium">
    <w:panose1 w:val="02000503060000020004"/>
    <w:charset w:val="00"/>
    <w:family w:val="auto"/>
    <w:pitch w:val="variable"/>
    <w:sig w:usb0="E00003FF" w:usb1="5200E5FF" w:usb2="0A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F0"/>
    <w:rsid w:val="005E7743"/>
    <w:rsid w:val="007C7203"/>
    <w:rsid w:val="00AF16F0"/>
  </w:rsids>
  <m:mathPr>
    <m:mathFont m:val="Cambria Math"/>
    <m:brkBin m:val="before"/>
    <m:brkBinSub m:val="--"/>
    <m:smallFrac m:val="0"/>
    <m:dispDef/>
    <m:lMargin m:val="0"/>
    <m:rMargin m:val="0"/>
    <m:defJc m:val="centerGroup"/>
    <m:wrapIndent m:val="1440"/>
    <m:intLim m:val="subSup"/>
    <m:naryLim m:val="undOvr"/>
  </m:mathPr>
  <w:themeFontLang w:val="en-GB" w:eastAsia=""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9FFDC"/>
  <w15:docId w15:val="{CB683F21-A4AC-40F0-8DA1-F9895C40F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5">
    <w:name w:val="heading 5"/>
    <w:basedOn w:val="Normal"/>
    <w:qFormat/>
    <w:pPr>
      <w:spacing w:beforeAutospacing="1" w:afterAutospacing="1"/>
      <w:outlineLvl w:val="4"/>
    </w:pPr>
    <w:rPr>
      <w:rFonts w:ascii="Arial Unicode MS" w:eastAsia="Arial Unicode MS" w:hAnsi="Arial Unicode MS" w:cs="Arial Unicode MS"/>
      <w:b/>
      <w:bCs/>
      <w:color w:val="000000"/>
      <w:sz w:val="20"/>
      <w:szCs w:val="20"/>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Pr>
      <w:b/>
      <w:bCs/>
    </w:rPr>
  </w:style>
  <w:style w:type="character" w:customStyle="1" w:styleId="FootnoteTextChar">
    <w:name w:val="Footnote Text Char"/>
    <w:basedOn w:val="DefaultParagraphFont"/>
    <w:link w:val="FootnoteText"/>
    <w:qFormat/>
    <w:rsid w:val="00D2636C"/>
    <w:rPr>
      <w:lang w:eastAsia="en-US" w:bidi="ar-SA"/>
    </w:rPr>
  </w:style>
  <w:style w:type="character" w:customStyle="1" w:styleId="FootnoteCharactersuser">
    <w:name w:val="Footnote Characters (user)"/>
    <w:qFormat/>
    <w:rsid w:val="00D2636C"/>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FooterChar">
    <w:name w:val="Footer Char"/>
    <w:basedOn w:val="DefaultParagraphFont"/>
    <w:link w:val="Footer"/>
    <w:qFormat/>
    <w:rsid w:val="00D2636C"/>
    <w:rPr>
      <w:sz w:val="24"/>
      <w:szCs w:val="24"/>
      <w:lang w:eastAsia="en-US" w:bidi="ar-SA"/>
    </w:rPr>
  </w:style>
  <w:style w:type="character" w:styleId="Hyperlink">
    <w:name w:val="Hyperlink"/>
    <w:basedOn w:val="DefaultParagraphFont"/>
    <w:rsid w:val="007F2D11"/>
    <w:rPr>
      <w:color w:val="467886" w:themeColor="hyperlink"/>
      <w:u w:val="single"/>
    </w:rPr>
  </w:style>
  <w:style w:type="character" w:styleId="UnresolvedMention">
    <w:name w:val="Unresolved Mention"/>
    <w:basedOn w:val="DefaultParagraphFont"/>
    <w:uiPriority w:val="99"/>
    <w:semiHidden/>
    <w:unhideWhenUsed/>
    <w:qFormat/>
    <w:rsid w:val="007F2D11"/>
    <w:rPr>
      <w:color w:val="605E5C"/>
      <w:shd w:val="clear" w:color="auto" w:fill="E1DFDD"/>
    </w:rPr>
  </w:style>
  <w:style w:type="character" w:styleId="FollowedHyperlink">
    <w:name w:val="FollowedHyperlink"/>
    <w:basedOn w:val="DefaultParagraphFont"/>
    <w:rsid w:val="00C64F5B"/>
    <w:rPr>
      <w:color w:val="96607D" w:themeColor="followedHyperlink"/>
      <w:u w:val="single"/>
    </w:rPr>
  </w:style>
  <w:style w:type="character" w:customStyle="1" w:styleId="HeaderChar">
    <w:name w:val="Header Char"/>
    <w:basedOn w:val="DefaultParagraphFont"/>
    <w:link w:val="Header"/>
    <w:qFormat/>
    <w:rsid w:val="00921C3F"/>
    <w:rPr>
      <w:sz w:val="24"/>
      <w:szCs w:val="24"/>
      <w:lang w:eastAsia="en-US" w:bidi="ar-SA"/>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NormalWeb">
    <w:name w:val="Normal (Web)"/>
    <w:basedOn w:val="Normal"/>
    <w:qFormat/>
    <w:pPr>
      <w:spacing w:beforeAutospacing="1" w:afterAutospacing="1"/>
    </w:pPr>
    <w:rPr>
      <w:rFonts w:ascii="Arial Unicode MS" w:eastAsia="Arial Unicode MS" w:hAnsi="Arial Unicode MS" w:cs="Arial Unicode MS"/>
      <w:color w:val="000000"/>
      <w:lang w:bidi="he-IL"/>
    </w:rPr>
  </w:style>
  <w:style w:type="paragraph" w:styleId="FootnoteText">
    <w:name w:val="footnote text"/>
    <w:basedOn w:val="Normal"/>
    <w:link w:val="FootnoteTextChar"/>
    <w:rsid w:val="00D2636C"/>
    <w:rPr>
      <w:sz w:val="20"/>
      <w:szCs w:val="20"/>
    </w:rPr>
  </w:style>
  <w:style w:type="paragraph" w:customStyle="1" w:styleId="HeaderandFooter">
    <w:name w:val="Header and Footer"/>
    <w:basedOn w:val="Normal"/>
    <w:qFormat/>
  </w:style>
  <w:style w:type="paragraph" w:styleId="Footer">
    <w:name w:val="footer"/>
    <w:basedOn w:val="Normal"/>
    <w:link w:val="FooterChar"/>
    <w:rsid w:val="00D2636C"/>
    <w:pPr>
      <w:tabs>
        <w:tab w:val="center" w:pos="4513"/>
        <w:tab w:val="right" w:pos="9026"/>
      </w:tabs>
    </w:pPr>
  </w:style>
  <w:style w:type="paragraph" w:customStyle="1" w:styleId="msonormal0">
    <w:name w:val="msonormal"/>
    <w:basedOn w:val="Normal"/>
    <w:qFormat/>
    <w:rsid w:val="007F2D11"/>
    <w:pPr>
      <w:spacing w:beforeAutospacing="1" w:afterAutospacing="1"/>
    </w:pPr>
    <w:rPr>
      <w:lang w:eastAsia="en-GB"/>
    </w:rPr>
  </w:style>
  <w:style w:type="paragraph" w:styleId="ListParagraph">
    <w:name w:val="List Paragraph"/>
    <w:basedOn w:val="Normal"/>
    <w:uiPriority w:val="34"/>
    <w:qFormat/>
    <w:rsid w:val="007559E1"/>
    <w:pPr>
      <w:ind w:left="720"/>
      <w:contextualSpacing/>
    </w:pPr>
  </w:style>
  <w:style w:type="paragraph" w:styleId="Header">
    <w:name w:val="header"/>
    <w:basedOn w:val="Normal"/>
    <w:link w:val="HeaderChar"/>
    <w:rsid w:val="00921C3F"/>
    <w:pPr>
      <w:tabs>
        <w:tab w:val="center" w:pos="4513"/>
        <w:tab w:val="right" w:pos="902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FF2E-82E8-46E7-9D30-4C6F3433A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860</TotalTime>
  <Pages>33</Pages>
  <Words>14249</Words>
  <Characters>81221</Characters>
  <Application>Microsoft Office Word</Application>
  <DocSecurity>0</DocSecurity>
  <Lines>676</Lines>
  <Paragraphs>190</Paragraphs>
  <ScaleCrop>false</ScaleCrop>
  <Company>Zacchaeus</Company>
  <LinksUpToDate>false</LinksUpToDate>
  <CharactersWithSpaces>95280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Apostolic Constitutions (Coptic)</dc:title>
  <dc:subject/>
  <dc:creator/>
  <dc:description/>
  <cp:lastModifiedBy>Adrian Hills</cp:lastModifiedBy>
  <cp:revision>1</cp:revision>
  <dcterms:created xsi:type="dcterms:W3CDTF">2025-11-09T14:02:00Z</dcterms:created>
  <dcterms:modified xsi:type="dcterms:W3CDTF">2026-10-15T11:36:00Z</dcterms:modified>
  <cp:category>NT Ethiopic Broad Canon (Dbbb-Xxx)</cp:category>
  <dc:language>en-GB</dc:language>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H301</vt:lpwstr>
  </property>
  <property fmtid="{D5CDD505-2E9C-101B-9397-08002B2CF9AE}" pid="3" name="Source">
    <vt:lpwstr>R.H. Charles</vt:lpwstr>
  </property>
</Properties>
</file>