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1D4F" w14:textId="1BFA9F7B" w:rsidR="00525348" w:rsidRPr="00A34A26" w:rsidRDefault="00000000">
      <w:pPr>
        <w:pBdr>
          <w:bottom w:val="single" w:sz="4" w:space="1" w:color="000000"/>
        </w:pBdr>
        <w:spacing w:before="120"/>
        <w:jc w:val="both"/>
        <w:rPr>
          <w:rFonts w:ascii="Gentium" w:hAnsi="Gentium" w:cs="Gentium"/>
        </w:rPr>
      </w:pPr>
      <w:r w:rsidRPr="00A34A26">
        <w:rPr>
          <w:rFonts w:ascii="Gentium" w:hAnsi="Gentium" w:cs="Gentium"/>
        </w:rPr>
        <w:t xml:space="preserve">The Greek text presented here for the </w:t>
      </w:r>
      <w:r w:rsidRPr="00A34A26">
        <w:rPr>
          <w:rFonts w:ascii="Gentium" w:hAnsi="Gentium" w:cs="Gentium"/>
          <w:i/>
          <w:iCs/>
        </w:rPr>
        <w:t>Acts of Paul</w:t>
      </w:r>
      <w:r w:rsidRPr="00A34A26">
        <w:rPr>
          <w:rFonts w:ascii="Gentium" w:hAnsi="Gentium" w:cs="Gentium"/>
        </w:rPr>
        <w:t xml:space="preserve"> is a composite, with the components taken from various sources. Text in </w:t>
      </w:r>
      <w:r w:rsidRPr="00A34A26">
        <w:rPr>
          <w:rFonts w:ascii="Gentium" w:hAnsi="Gentium" w:cs="Gentium"/>
          <w:color w:val="003300"/>
        </w:rPr>
        <w:t>dark green</w:t>
      </w:r>
      <w:r w:rsidRPr="00A34A26">
        <w:rPr>
          <w:rFonts w:ascii="Gentium" w:hAnsi="Gentium" w:cs="Gentium"/>
        </w:rPr>
        <w:t xml:space="preserve"> (</w:t>
      </w:r>
      <w:r w:rsidRPr="00A34A26">
        <w:rPr>
          <w:rFonts w:ascii="Gentium" w:hAnsi="Gentium" w:cs="Gentium"/>
          <w:i/>
          <w:iCs/>
        </w:rPr>
        <w:t>Acts of Paul &amp; Thecla</w:t>
      </w:r>
      <w:r w:rsidRPr="00A34A26">
        <w:rPr>
          <w:rFonts w:ascii="Gentium" w:hAnsi="Gentium" w:cs="Gentium"/>
        </w:rPr>
        <w:t>) is Constantine von Tischendorf’s transcription, in “</w:t>
      </w:r>
      <w:r w:rsidRPr="00A34A26">
        <w:rPr>
          <w:rFonts w:ascii="Gentium" w:hAnsi="Gentium" w:cs="Gentium"/>
          <w:i/>
          <w:iCs/>
          <w:noProof/>
          <w:u w:val="single"/>
          <w:lang w:val="la-Latn"/>
        </w:rPr>
        <w:t>Acta Apostolorum Apocrypha</w:t>
      </w:r>
      <w:r w:rsidRPr="00A34A26">
        <w:rPr>
          <w:rFonts w:ascii="Gentium" w:hAnsi="Gentium" w:cs="Gentium"/>
          <w:u w:val="single"/>
        </w:rPr>
        <w:t>,” 1851</w:t>
      </w:r>
      <w:r w:rsidR="00400606" w:rsidRPr="00A34A26">
        <w:rPr>
          <w:rFonts w:ascii="Gentium" w:hAnsi="Gentium" w:cs="Gentium"/>
        </w:rPr>
        <w:t>;</w:t>
      </w:r>
      <w:r w:rsidRPr="00A34A26">
        <w:rPr>
          <w:rFonts w:ascii="Gentium" w:hAnsi="Gentium" w:cs="Gentium"/>
        </w:rPr>
        <w:t xml:space="preserve"> text shown in </w:t>
      </w:r>
      <w:r w:rsidRPr="00A34A26">
        <w:rPr>
          <w:rFonts w:ascii="Gentium" w:hAnsi="Gentium" w:cs="Gentium"/>
          <w:color w:val="984806" w:themeColor="accent6" w:themeShade="80"/>
        </w:rPr>
        <w:t xml:space="preserve">brown </w:t>
      </w:r>
      <w:r w:rsidRPr="00A34A26">
        <w:rPr>
          <w:rFonts w:ascii="Gentium" w:hAnsi="Gentium" w:cs="Gentium"/>
        </w:rPr>
        <w:t>is that of the alternate recension(s) given in Mendelssohn’s work.</w:t>
      </w:r>
    </w:p>
    <w:p w14:paraId="0E721474" w14:textId="77777777" w:rsidR="00525348" w:rsidRPr="00A34A26" w:rsidRDefault="00000000">
      <w:pPr>
        <w:pBdr>
          <w:bottom w:val="single" w:sz="4" w:space="1" w:color="000000"/>
        </w:pBdr>
        <w:spacing w:before="120"/>
        <w:jc w:val="both"/>
        <w:rPr>
          <w:rFonts w:ascii="Gentium" w:hAnsi="Gentium" w:cs="Gentium"/>
        </w:rPr>
      </w:pPr>
      <w:r w:rsidRPr="00A34A26">
        <w:rPr>
          <w:rFonts w:ascii="Gentium" w:hAnsi="Gentium" w:cs="Gentium"/>
        </w:rPr>
        <w:t xml:space="preserve">The text for the </w:t>
      </w:r>
      <w:r w:rsidRPr="00A34A26">
        <w:rPr>
          <w:rFonts w:ascii="Gentium" w:hAnsi="Gentium" w:cs="Gentium"/>
          <w:i/>
          <w:iCs/>
        </w:rPr>
        <w:t>Martyrdom of Paul</w:t>
      </w:r>
      <w:r w:rsidRPr="00A34A26">
        <w:rPr>
          <w:rFonts w:ascii="Gentium" w:hAnsi="Gentium" w:cs="Gentium"/>
        </w:rPr>
        <w:t xml:space="preserve"> (in </w:t>
      </w:r>
      <w:r w:rsidRPr="00A34A26">
        <w:rPr>
          <w:rFonts w:ascii="Gentium" w:hAnsi="Gentium" w:cs="Gentium"/>
          <w:color w:val="7030A0"/>
        </w:rPr>
        <w:t>purple</w:t>
      </w:r>
      <w:r w:rsidRPr="00A34A26">
        <w:rPr>
          <w:rFonts w:ascii="Gentium" w:hAnsi="Gentium" w:cs="Gentium"/>
        </w:rPr>
        <w:t>) is that published by R.A. Lipsius &amp; M. Bonnet in, “</w:t>
      </w:r>
      <w:r w:rsidRPr="00A34A26">
        <w:rPr>
          <w:rFonts w:ascii="Gentium" w:hAnsi="Gentium" w:cs="Gentium"/>
          <w:i/>
          <w:iCs/>
          <w:noProof/>
          <w:u w:val="single"/>
          <w:lang w:val="la-Latn"/>
        </w:rPr>
        <w:t>Acta Apostolorum Apocrypha</w:t>
      </w:r>
      <w:r w:rsidRPr="00A34A26">
        <w:rPr>
          <w:rFonts w:ascii="Gentium" w:hAnsi="Gentium" w:cs="Gentium"/>
          <w:u w:val="single"/>
        </w:rPr>
        <w:t>,” Vol. 1, Leipzig, 1891</w:t>
      </w:r>
      <w:r w:rsidRPr="00A34A26">
        <w:rPr>
          <w:rFonts w:ascii="Gentium" w:hAnsi="Gentium" w:cs="Gentium"/>
        </w:rPr>
        <w:t>.</w:t>
      </w:r>
    </w:p>
    <w:p w14:paraId="498754D2" w14:textId="77777777" w:rsidR="00525348" w:rsidRPr="00A34A26" w:rsidRDefault="00000000">
      <w:pPr>
        <w:keepNext/>
        <w:widowControl w:val="0"/>
        <w:spacing w:before="240"/>
        <w:jc w:val="center"/>
        <w:rPr>
          <w:noProof/>
          <w:lang w:val="el-GR"/>
        </w:rPr>
      </w:pPr>
      <w:r w:rsidRPr="00A34A26">
        <w:rPr>
          <w:rFonts w:ascii="Gentium" w:eastAsia="Arial Unicode MS" w:hAnsi="Gentium" w:cs="Gentium"/>
          <w:b/>
          <w:bCs/>
          <w:i/>
          <w:iCs/>
          <w:smallCaps/>
          <w:noProof/>
          <w:sz w:val="36"/>
          <w:szCs w:val="36"/>
          <w:u w:val="single" w:color="E36C0A" w:themeColor="accent6" w:themeShade="BF"/>
          <w:lang w:val="el-GR" w:bidi="he-IL"/>
        </w:rPr>
        <w:t>Πραξεις Παυλου και Θεκλης</w:t>
      </w:r>
    </w:p>
    <w:p w14:paraId="67CDDC58"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w:t>
      </w:r>
    </w:p>
    <w:p w14:paraId="5F8B16ED"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Ἀναβαίνοντος Παύλου εἰς Ικόνιον μετὰ τὴν φυγὴν τὴν ἀπὸ Ἀντιοχείας ἐγενήθησαν συνοδεύοντες αὐτῷ Δημᾶς καὶ Ἐρμογένης, ὑποκρίσεως γέμοντες, καὶ ἐξελιπάρουν τὸν Παῦλον ὡς ἀγαπῶντες αὐτόν. ὁ δὲ Παῦλος ἀποβλέπων εἰς μόνην τὴν ἀγαθοσύνην τοῦ Χριστοῦ οὐδὲν φαῦλον ἐποίει αὐτούς, ἀλλ’ ἔστεργεν αυτοὺς σφόδρα, ὥστε τὰ λόγια κυρίου ἐν διδασκαλίᾳ τῆς τε γεννήσεως καὶ τῆς ἀναστάσεως τοῦ ἠγαπημένου ἐγλύκαινεν αὐτούς, καὶ τὰ μεγαλεῖα τοῦ Χριστοῦ, πῶς ἀνεκαλύφθη αὐτῷ, κατὰ ῥῆμα διηγεῖτο αὐτοῖς.</w:t>
      </w:r>
    </w:p>
    <w:p w14:paraId="75FB5EB5" w14:textId="77777777" w:rsidR="00525348" w:rsidRPr="00A34A26" w:rsidRDefault="00525348" w:rsidP="00A34A26">
      <w:pPr>
        <w:spacing w:before="120"/>
        <w:rPr>
          <w:noProof/>
          <w:lang w:val="el-GR"/>
        </w:rPr>
        <w:sectPr w:rsidR="00525348" w:rsidRPr="00A34A26">
          <w:pgSz w:w="16838" w:h="11906" w:orient="landscape"/>
          <w:pgMar w:top="1418" w:right="1418" w:bottom="1418" w:left="1418" w:header="0" w:footer="0" w:gutter="0"/>
          <w:cols w:space="720"/>
          <w:formProt w:val="0"/>
          <w:docGrid w:linePitch="100"/>
        </w:sectPr>
      </w:pPr>
    </w:p>
    <w:p w14:paraId="476D3313"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w:t>
      </w:r>
    </w:p>
    <w:p w14:paraId="434D3A57"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Καί τις ανήρ, ὀνόματι Ὀνησιφόρος, ἀκούσας τὸν Παῦλον παραγενόμενον εἰς Ἰκόνιον, ἐξῆλθεν εἰς συνάντησιν αὐτῷ μετὰ τῶν τέκνων αὐτοῦ Σίλα καὶ Ζήνωνος καὶ τῆς γυναικὸς αὐτοῦ Λέκτρας, ἵνα αὐτὸν ὑποδέξηται· διηγήσατο γὰρ αὐτῷ Τίτος ποταπός ἐστιν τῇ εἰδέᾳ ὁ Παῦλος· οὐ γὰρ εἶδεν αὐτὸν σαρκὶ ἀλλὰ μόνον πνεύματι. </w:t>
      </w:r>
    </w:p>
    <w:p w14:paraId="04C3FEAA"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E0D782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w:t>
      </w:r>
    </w:p>
    <w:p w14:paraId="15C84DF0"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ἐπορεύετο τὴν ὁδὸν τὴν ἐπὶ Λύστραν, καὶ εἱστήκει ἀπεκδεχόμενος αὐτόν, καὶ τοὺς διερχομένους ἐπεθεώρει κατὰ τὴν μήνυσιν Τίτου. εἶδεν δὲ τὸν Παῦλον ἐρχόμενον, ἄνδρα μικρὸν τῇ μεγέθει, ψιλὸν τῇ κεφαλῇ, ἀγκύλον ταῖς κνήμαις, εὐεκτικόν, συνοφρυν, μικρῶς ἐπίρινον, χάριτος. πλήρη· ποτὲ μὲν γὰρ ἐφαίνετο ὡς ἄνθρωπος, ποτὲ δὲ ἀγγέλου πρόσωπον εἶχεν. </w:t>
      </w:r>
    </w:p>
    <w:p w14:paraId="40629FC4"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2980928"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w:t>
      </w:r>
    </w:p>
    <w:p w14:paraId="3DA40D09"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ἰδὼν ὁ Παῦλος τὸν Ὀνησιφόρον ἐμειδίασεν, καὶ εἶπεν ὁ Ὀνησιφόρος Χαῖρε, ὑπηρέτα τοῦ εὐλογημένου θεοῦ· κἀκεῖνος εἶπεν Ἡ χάρις μετὰ σοῦ καὶ τοῦ οἴκου σου. Δημᾶς δὲ καὶ Ἐρμογένης ἐξήλωσαν καὶ πλείονα τὴν ὑπόκρισιν ἐκίνησαν, ὡς εἰπεῖν Δημᾶν Ἡμεῖς </w:t>
      </w:r>
      <w:r w:rsidRPr="00A34A26">
        <w:rPr>
          <w:rFonts w:ascii="Gentium" w:hAnsi="Gentium" w:cs="Gentium"/>
          <w:i/>
          <w:iCs/>
          <w:noProof/>
          <w:color w:val="003300"/>
          <w:sz w:val="28"/>
          <w:szCs w:val="28"/>
          <w:lang w:val="el-GR"/>
        </w:rPr>
        <w:lastRenderedPageBreak/>
        <w:t xml:space="preserve">οὐκ ἐσμὲν τοῦ εὐλογημένου θεοῦ, ὅτι ἡμᾶς οὐκ ἠσπάσω οὕτως; καὶ εἶπεν ὁ Ὀνησιφόρος Οὐχ ὁρῶ ἐν ὑμῖν καρπὸν δικαιοσύνης· εἰ δὲ ἔστε τινές, δεῦτε καὶ ὑμεῖς εἰς τὸν οἶκόν μου καὶ ἀναπαύσασθε. </w:t>
      </w:r>
    </w:p>
    <w:p w14:paraId="5994F360"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249934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5</w:t>
      </w:r>
    </w:p>
    <w:p w14:paraId="1BA4BA41"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εἰσελθόντος Παύλου εἰς τὸν τοῦ Ὀνησιφόρου οἶκον ἐγένετο χαρὰ μεγάλη, καὶ κλίσις γονάτων, καὶ κλάσις ἄρτου, καὶ λόγος θεοῦ περὶ ἐγκρατείας καὶ ἀναστάσεως, λέγοντος τοῦ Παύλου Μακάριοι οἱ καθαροὶ τῇ καρδίᾳ, ὅτι αὐτοὶ τὸν θεὸν ὄψονται. μακάριοι οἱ ἁγνὴν τὴν σάρκα τηρήσαντες, ὅτι αὐτοὶ ναὸς θεοῦ γενήσονται. μακάριοι οἱ ἐγκρατεῖς, ὅτι αὐτοῖς λαλήσει ὁ θεός. μακάριοι οἱ ἀποταξάμενοι τῷ κόσμῳ τούτῳ, ὅτι αὐτοὶ εὐθεῖς κληθήσονται. μακάριοι οἱ ἔχοντες γυναῖκας ὡς μὴ ἔχοντες, ὅτι αὐτοὶ κληρονομήσουσι τὸν θεόν. μακάριοι οἱ φόβον ἔχοντες θεοῦ, ὅτι αὐτοὶ ἄγγελοι θεοῦ γενήσονται. </w:t>
      </w:r>
    </w:p>
    <w:p w14:paraId="198A1BD1"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259F059"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6</w:t>
      </w:r>
    </w:p>
    <w:p w14:paraId="2F6674DA"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Μακάριοι οἱ τὸ βά πτισμα τηρήσαντες, ὅτι αὐτοὶ ἀναπαύσονται πρὸς τὸν πατέρα καὶ τὸν υἱόν. μακάριοι οἱ ἐλεήμονες, ὅτι αὐτοὶ ἐλεηθήσονται καὶ οὐκ ὄψονται ἡμέραν κρίσεως πικράν. μακάρια τὰ σώματα τῶν παρθένων, ὅτι αὐτὰ εὐαρεστήσουσιν τῷ θεῷ καὶ οὐκ ἀπολέσουσιν τὸν μισθὸν τῆς ἁγνείας αὐτῶν· ὅτι ὁ λόγος τοῦ πατρὸς ἔργον αὐ τοῖς γενήσεται σωτηρίας εἰς ἡμέραν τοῦ υἱοῦ αὐτοῦ, καὶ ἀνά παυσιν ἕξουσιν εἰς αἰῶνα αἰῶνος.</w:t>
      </w:r>
    </w:p>
    <w:p w14:paraId="089DA5F7"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2F4B53F"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7</w:t>
      </w:r>
    </w:p>
    <w:p w14:paraId="20D9F46D"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ταῦτα τοῦ Παύλου λέγοντος ἐν μέσῳ τῆς ἐκκλησίας ἐν τῷ Ὀνησιφόρου οἴκῳ, Θέκλα τις παρθένος, Θεοκλείας μητρός, μεμνηστευμένη ἀνδρὶ Θάμυρι, καθίσασα ἀπὸ τῆς σύνεγγυς θυρίδος ἤκουεν νυκτὸς καὶ ἡμέρας τὸν τῆς παρθενίας λόγον καὶ τῆς προσευχῆς· καὶ οὐκ ἀπένευεν ἐκ τῆς θυρίδος, ἀλλὰ τῇ πίστει ἐπείγετο υπερευφραινομένη. ἔτι δὲ καὶ βλέπουσα πολλὰς γυναίκας εισπορευομένας πρὸς τὸν Παῦλον, ἐπεπόθει καὶ αὐτὴ καταξιωθῆναι κατὰ πρόσωπον στῆναι Παύλου καὶ ἀκούειν τὸν τοῦ Χριστοῦ λόγον· οὐδέπω γὰρ ᾔδει τὸν χαρακτῆρα αὐτοῦ, ἀλλὰ τοῦ λόγου ἤκουεν μόνον.</w:t>
      </w:r>
    </w:p>
    <w:p w14:paraId="6482B876"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5EB6FEC"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8</w:t>
      </w:r>
    </w:p>
    <w:p w14:paraId="3431572C"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Ὡς δὲ οὐκ ἀφίστατο ἀπὸ τῆς θυρίδος, πέμπει ἡ μήτηρ αὐτῆς πρὸς τὸν Θάμυριν· ὁ δὲ ἔρχεται περιχαρής, ὡς ἤδη λαμβάνων αὐτὴν πρὸς γάμον. καὶ εἶπεν Θεοκλεία Καινόν σοι ἔχω εἰπεῖν διήγημα, Θάμυρι. καὶ γὰρ ἡμέρας τρεῖς καὶ νύκτας τρεῖς Θέκλα ἀπὸ τῆς θυρίδος οὐκ </w:t>
      </w:r>
      <w:r w:rsidRPr="00A34A26">
        <w:rPr>
          <w:rFonts w:ascii="Gentium" w:hAnsi="Gentium" w:cs="Gentium"/>
          <w:i/>
          <w:iCs/>
          <w:noProof/>
          <w:color w:val="003300"/>
          <w:sz w:val="28"/>
          <w:szCs w:val="28"/>
          <w:lang w:val="el-GR"/>
        </w:rPr>
        <w:lastRenderedPageBreak/>
        <w:t xml:space="preserve">ἐγείρεται, οὔτε ἐπὶ τὸ φαγεῖν οὔτε ἐπὶ τὸ πιεῖν, ἀλλὰ ἀτενίζουσα ὥσπερ εἰς εὐφρασίαν, οὕτως πρόσκειται ἀνδρὶ ξένῳ ἀπατηλοὺς καὶ ποικίλους λόγους διδάσκοντι, ώστε με θαυμάζειν πῶς ἡ τοιαύτη αἰδῶς τῆς παρθένου χαλεπῶς ὀχλεῖται. </w:t>
      </w:r>
    </w:p>
    <w:p w14:paraId="63EA13CA"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606204C"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9</w:t>
      </w:r>
    </w:p>
    <w:p w14:paraId="5411DD5F"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Θάμυρι, ὁ ἄνθρωπος οὗτος τὴν Ἰκονιέων πόλιν ἀνασείει, ἔτι δὲ καὶ τὴν σὴν Θέκλαν· πᾶσαι γὰρ αἱ γυναῖκες καὶ οἱ νέοι εἰσέρχονται πρὸς αὐτόν, διδασκόμενοι φοβεϊσθαι θεὸν καὶ ζῆν ἁγνῶς. ἔτι δὲ καὶ ἡ θυγάτηρ μου ὡς ἀράχνη ἐπὶ τῆς θυρίδος δεδεμένη τοῖς ὑπὸ Παύλου λόγοις κρατεῖται ἐπιθυμίᾳ καινῇ καὶ πάθει δεινῷ· ἀτενίζει γὰρ τοῖς λεγομένοις ὑπ’ αὐτοῦ καὶ ἑάλωται ἡ παρθένος. ἀλλὰ πρόσελθε αὐτῇ σὺ καὶ λάλησον· σοὶ γάρ ἐστιν ἡρμοσμένη.</w:t>
      </w:r>
    </w:p>
    <w:p w14:paraId="4C667694"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11DFE947"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10</w:t>
      </w:r>
    </w:p>
    <w:p w14:paraId="560516A4"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προσελθὼν Θάμυρις, ἅμα μὲν φιλῶν αὐτήν, ἅμα δὲ καὶ φοβούμενος αὐτῆς τὴν ἔκπληξιν, εἶπεν Θέκλα ἐμοὶ μνηστευθεῖσα, τί τοιαύτη κάθησαι; καὶ ποῖόν σε πάθος κατέχει ἔκπληκτον; ἐπιστράφηθι πρὸς τὸν σὸν Θάμυριν καὶ αἰσχύνθητι. ἔτι δὲ καὶ ἡ μήτηρ αὐτῆς τὰ αὐτὰ ἔλεγεν Τί τοιαύτη κάτω βλέπουσα κάθησαι, τέκνον, καὶ μηδὲν ἀποκρινομένη ἀλλὰ παραπλήξ; καὶ οἱ μὲν ἔκλαιον δεινῶς, Θάμυρις μὲν γυναικὸς ἀστοχῶν, Θεοκλεία δὲ τέκνου, αἱ δὲ παιδίσκαι κυρίας· πολλὴ οὖν σύγχυσις ἦν ἐν τῷ οἴκῳ πένθους. καὶ τούτων οὕτως γινομένων Θέκλα οὐκ άπεστράφη, ἀλλ’ ἦν ἀτενίζουσα τῷ λόγῳ Παύλου.</w:t>
      </w:r>
    </w:p>
    <w:p w14:paraId="1C428738"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F4A2990"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11</w:t>
      </w:r>
    </w:p>
    <w:p w14:paraId="1B295853"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Ὁ δὲ Θάμυρις ἀναπηδήσας ἐξῆλθεν εἰς τὸν ἄμφοδον, καὶ παρετήρει τοὺς εἰσερχομένους πρὸς αὐτὸν καὶ ἐξερχομένους. καὶ εἶδεν δύο ἄνδρας εἰς ἑαυτοὺς μαχομένους πικρῶς, καὶ εἶπεν Ἄνδρες, εἴπατέ μοι τίς οὗτος ὁ μεθ’ ὑμῶν, πλανῶν ψυχὰς νέων καὶ παρθένους ἀπατῶν, ἵνα γάμοι μὴ γίνονται ἀλλὰ οὕτως μένουσιν· ὑπισχνούμαι οὖν ὑμῖν δοῦναι χρήματα ἱκανά, ἐὰν εἴπητέ μοι περὶ αὐτοῦ· εἰμὶ γὰρ πρώτος τῆς πόλεως. </w:t>
      </w:r>
    </w:p>
    <w:p w14:paraId="1C2E27EB"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1BE2BF4"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12</w:t>
      </w:r>
    </w:p>
    <w:p w14:paraId="67A8F15A"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ὁ Δημᾶς καὶ Ἐρμογένης εἶπον αὐτῷ Οὗτος μὲν τίς ἐστιν, οὐκ οἴδαμεν· στερίσκει δὲ νέους γυναικῶν καὶ παρθένους ἀνδρῶν, λέγων Ἄλλως ἀνάστασις ὑμῖν οὐκ ἔστιν ἐὰν μὴ ἁγνοὶ μείνητε καὶ τὴν σάρκα μὴ μολύνητε ἀλλὰ τηρήσητε ἁγνήν. </w:t>
      </w:r>
    </w:p>
    <w:p w14:paraId="573FEEFF"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AC09CA7"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lastRenderedPageBreak/>
        <w:t>13</w:t>
      </w:r>
    </w:p>
    <w:p w14:paraId="5A46A1B6"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Ὁ δὲ Θάμυρις εἶπεν αὐτοῖς Δεῦτε εἰς τὸν οἶκόν μου καὶ ἀναπαύεσθε. καὶ ἀπῆλθον εἰς πολύτιμον δείπνον καὶ πολὺν οἶνον καὶ πλοῦτον μέγαν καὶ τράπεζαν λαμπράν· καὶ ἐπότισεν αὐτοὺς ὁ Θάμυρις, ποθῶν τὴν Θέκλαν καὶ θέλων τυχεῖν γυναικός. καὶ εἶπεν ἐν τῷ δείπνῳ ὁ Θάμυρις Ἄνδρες, τίς ἐστιν ἡ διδασκαλία αὐτοῦ, εἴπατέ μοι, ἵνα κἀγὼ ἴδω· οὐ γὰρ μικρῶς ἀγωνιῶ ὑπὲρ τῆς Θέκλης, ὅτι οὕτως φιλεῖ τὸν ξένον καὶ ἀποστερούμαι γάμου.</w:t>
      </w:r>
    </w:p>
    <w:p w14:paraId="62B6A44C"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13C9E801"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14</w:t>
      </w:r>
    </w:p>
    <w:p w14:paraId="43D63386"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Εἶπον δὲ Δημᾶς καὶ Ἐρμογένης Προσάγαγε αὐτὸν τῷ ἡγεμόνι Καστελίῳ ὡς ἀναπείθοντα τοὺς ὄχλους ἐπὶ καινῇ διδαχῇ Χριστιανῶν, καὶ ἀπολέσει αὐτὸν ταχέως, καὶ σὺ ἕξεις την γυναϊκά σου Θέκλαν. καὶ ἡμεῖς σε διδάξομεν, ἣν λέγει οὗτος ἀνάστασιν γενέσθαι, ὅτι ἤδη γέγονεν ἐφ’ οἷς ἔχομεν τέκνοις, καὶ ἀνιστάμεθα θεὸν ἐπεγνωκότες ἀληθῆ.</w:t>
      </w:r>
    </w:p>
    <w:p w14:paraId="0B836843"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B4377E1"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15</w:t>
      </w:r>
    </w:p>
    <w:p w14:paraId="765ACCA6"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Ὁ δὲ Θάμυρις ἀκούσας ταῦτα, πλησθεὶς ζήλου και θυμοῦ ὄρθρου ἀναστὰς ἀπῆλθεν εἰς τὸν οἶκον Ὀνησιφόρου μετὰ ἀρχόντων καὶ δημοσίων καὶ ὄχλου ἱκανοῦ μετὰ ξύλων λέγων Διέφθειρας τὴν Ἰκονιέων πόλιν καὶ τὴν ἡρμοσμένην μοι, ἵνα μὴ θελήσῃ με· ἄγωμεν ἐπὶ τὸν ἡγεμόνα Καστέλιον. καὶ πᾶς ὁ ὄχλος ἔλεγεν Ἀνάγαγε τον μάγον· διέφθειρε γὰρ ἡμῶν πάσας τὰς γυναῖκας, καὶ συνεπείσθησαν οἱ ὄχλοι.</w:t>
      </w:r>
    </w:p>
    <w:p w14:paraId="1469FB50"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0DADB0B"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16</w:t>
      </w:r>
    </w:p>
    <w:p w14:paraId="27120A91"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στὰς πρὸ τοῦ βήματος ὁ Θάμυρις κραυγῇ μεγάλη εἶπεν Ἀνθύπατε, ὁ ἄνθρωπος οὗτος, τίς ἐστιν οὐκ οἴδαμεν, ὃς ἀγάμους ποιεῖ τὰς παρθένους· εἰπάτω ἐπὶ σοῦ τίνος ἕνεκεν ταῦτα διδάσκει. ὁ δὲ Δημᾶς καὶ Ἐρμογένης εἶπον τῷ Θάμυρι Λέγε αὐτὸν Χριστιανόν, καὶ οὕτως αὐτὸν ἀναιρεῖς. ὁ δὲ ἀνθύπατος ἔστησεν τὴν διάνοιαν αὐτοῦ καὶ ἐκάλεσεν τὸν Παῦλον λέγων Τίς εἶ, καὶ τί διδάσκεις; οὐ γὰρ μικρῶς σου κατηγοροῦσιν.</w:t>
      </w:r>
    </w:p>
    <w:p w14:paraId="7A2C20C8"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9F29D22"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17</w:t>
      </w:r>
    </w:p>
    <w:p w14:paraId="3B82DA39"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Καλ ἦρεν τὴν φωνὴν αὐτοῦ ὁ Παῦλος λέγων Εἰ ἐγὼ σήμερον ἀνακρίνομαι τί διδάσκω, ἄκουσον, ἀνθύπατε. Θεὸς ζῶν, θεὸς ἐκδικήσεων, θεὸς ζηλωτής, θεὸς ἀπροσδεής, χρήζων τῆς τῶν ἀνθρώπων σωτηρίας ἔπεμψέν με ὅπως ἀπὸ τῆς φθορᾶς καὶ τῆς </w:t>
      </w:r>
      <w:r w:rsidRPr="00A34A26">
        <w:rPr>
          <w:rFonts w:ascii="Gentium" w:hAnsi="Gentium" w:cs="Gentium"/>
          <w:i/>
          <w:iCs/>
          <w:noProof/>
          <w:color w:val="003300"/>
          <w:sz w:val="28"/>
          <w:szCs w:val="28"/>
          <w:lang w:val="el-GR"/>
        </w:rPr>
        <w:lastRenderedPageBreak/>
        <w:t>ἀκαθαρσίας ἀποσπάσω αὐτοὺς καὶ πάσης ἡδονῆς καὶ θανάτου, ὅπως μὴ ἁμάρτωσιν· διὸ ἔπεμψεν ὁ θεὸς τὸν ἑαυτοῦ παῖδα, ὃν ἐγὼ εὐαγγελίζομαι καὶ διδάσκω ἐν ἐκείνῳ ἔχειν τὴν ἐλπίδα τοὺς ἀνθρώπους, ὃς μόνος συνεπάθησεν πλανωμένῳ κόσμῳ, ἵνα μηκέτι ὑπὸ κρίσιν ὦσιν, ἀνθύπατε, ἀλλὰ πίστιν ἔχωσιν καὶ φόβον θεοῦ καὶ γνῶσιν σεμνότητος καὶ ἀγάπην ἀληθείας. εἰ οὖν ἐγὼ τὰ ὑπὸ θεοῦ μοι ἀνακεκαλυμμένα διδάσκω, τί ἀδικῶ; ὁ δὲ ἀνθύπατος ἀκούσας ἐκέλευσεν δεθῆναι τὸν Παῦλον καὶ εἰς φυλακὴν ἀποκατασταθῆναι, μέχρις οὗ εὐσχολήσας, φησίν, ἀκούσομαι αὐτοῦ ἐπιμελέστερον.</w:t>
      </w:r>
    </w:p>
    <w:p w14:paraId="25FA9161"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18A7F375"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18</w:t>
      </w:r>
    </w:p>
    <w:p w14:paraId="7E339256"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Ἡ δὲ Θέκλα νυκτὸς περιελομένη τὰ ψέλια ἔδωκεν τῷ πυλωρῷ, καὶ ἀνοιγείσης αὐτῇ τῆς θύρας ἀπῆλθεν εἰς τὴν φυλακήν· καὶ δοῦσα τῷ δεσμοφύλακι κάτοπτρον ἀργυροῦν εἰσῆλθεν εἰς τὸν Παῦλον, καὶ καθίσασα παρὰ τοὺς πόδας αὐτοῦ ἤκουεν τὰ μεγαλεῖα τοῦ θεοῦ. καὶ οὐδὲν ἐδεδοίκει ὁ Παῦλος, ἀλλὰ τῇ τοῦ θεοῦ παρρησίᾳ ἐνεπολιτεύετο· κακείνης ηὔξανεν ἡ πίστις, καταφιλούσης τὰ δεσμὰ αὐτοῦ.</w:t>
      </w:r>
    </w:p>
    <w:p w14:paraId="1B81EE59"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2A17E9B"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19</w:t>
      </w:r>
    </w:p>
    <w:p w14:paraId="6882FBF0"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Ὡς δὲ ἐζητεῖτο Θέκλα ὑπὸ τῶν ἰδίων καὶ Θάμυρις ὡς ἀπολομένης αὐτῆς ἐδίωκεν κατὰ τὰς ὁδούς, καί τις τῶν συνδούλων τοῦ πυλωροῦ ἐμήνυσεν ὅτι νυκτὸς ἐξῆλθεν. καὶ ἐξελθόντες ἀνήτασαν τὸν πυλωρόν, καὶ εἶπεν αὐτοῖς ὅτι πεπόρευται πρὸς τὸν ξένον εἰς τὸ δεσμωτήριον· καὶ ἀπελθόντες εὗρον αὐτὴν τρόπον τινὰ συνδεδεμένην τῇ στοργῇ. καὶ ἐξελθόντες ἐκεῖθεν τοὺς ὄχλους ἐπεσπῶντο καὶ τῷ ἡγεμόνι ἐνεφάνισαν. </w:t>
      </w:r>
    </w:p>
    <w:p w14:paraId="04081B28"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6066F66"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20</w:t>
      </w:r>
    </w:p>
    <w:p w14:paraId="7FEC79C9"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Καὶ ἐκέλευσεν ἄγεσθαι τὸν Παῦλον ἐπὶ τὸ βῆμα· ἡ δὲ Θέκλα ἐκυλίετο ἐπὶ τοῦ τόπου οὗ ἐδίδασκεν καθήμενος ἐν τῇ φυλακῇ. ἐκέλευσεν δὲ κακείνην ἀχθῆναι ἐπὶ τὸ βῆμα· ἡ δὲ μετὰ χαρᾶς προσίει ἀγαλλιωμένη. ὁ δὲ ὄχλος προσενεχθέντος τοῦ Παύλου περισσοτέρως ἐβόα Μάγος ἐστίν, αἱρε αὐτόν. ἡδέως δὲ ἤκουεν ὁ ἀνθύπατος τοῦ Παύλου ἐπὶ τοῖς ὁσίοις ἔργοις τοῦ Χριστοῦ· καὶ συμβούλιον ποιήσας προσεκαλέσατο τὴν Θέκλαν καὶ εἶπεν αὐτῇ Διὰ τί οὐ πείθει κατὰ τὸν Ἰκονιέων νόμον Θάμυρι; ἡ δὲ εἱστήκει Παύλῳ ἀτενίζουσα· τῆς δὲ μὴ ἀποκρινομένης, ἡ μήτηρ αὐτῆς ἀνέκραγεν λέγουσα Κατάκαιε τὴν ἄνομον, κατάκαιε τὴν ἄνυμφον μέσον θεάτρου, ἵνα πᾶσαι αἱ ὑπὸ τούτου διδαχθεῖσαι φοβηθῶσιν γυναῖκες</w:t>
      </w:r>
      <w:r w:rsidRPr="00A34A26">
        <w:rPr>
          <w:rFonts w:ascii="Gentium" w:hAnsi="Gentium" w:cs="Times New Roman"/>
          <w:i/>
          <w:iCs/>
          <w:noProof/>
          <w:color w:val="003300"/>
          <w:sz w:val="28"/>
          <w:szCs w:val="28"/>
          <w:lang w:val="el-GR"/>
        </w:rPr>
        <w:t>.</w:t>
      </w:r>
    </w:p>
    <w:p w14:paraId="2E091D24"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EAFB124"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21</w:t>
      </w:r>
    </w:p>
    <w:p w14:paraId="252B7B5C" w14:textId="77777777" w:rsidR="00525348" w:rsidRPr="00A34A26" w:rsidRDefault="00000000">
      <w:pPr>
        <w:spacing w:before="120"/>
        <w:jc w:val="both"/>
        <w:rPr>
          <w:noProof/>
          <w:lang w:val="el-GR"/>
        </w:rPr>
      </w:pPr>
      <w:r w:rsidRPr="00A34A26">
        <w:rPr>
          <w:rFonts w:ascii="Gentium" w:hAnsi="Gentium" w:cs="Gentium"/>
          <w:i/>
          <w:iCs/>
          <w:noProof/>
          <w:color w:val="003300"/>
          <w:sz w:val="28"/>
          <w:szCs w:val="28"/>
          <w:lang w:val="el-GR"/>
        </w:rPr>
        <w:t xml:space="preserve">Καὶ ὁ ἡγεμὼν ἔπαθεν μεγάλως, καὶ τὸν μὲν Παῦλον φραγελλώσας ἔβαλεν ἔξω τῆς πόλεως, τὴν δὲ Θέκλαν ἔκρινεν κατακαῆναι. καὶ εὐθέως ὁ ἡγεμὼν ἀπίει ἐπὶ τὸ θέατρον· ὁ δὲ πᾶς ὄχλος ἐξῆλθεν ἐπὶ τὴν θεωρίαν Θέκλης. ἡ δὲ ὡς ἀμνὸς ἐν ἐρήμῳ περισκοπεῖ τὸν </w:t>
      </w:r>
      <w:r w:rsidRPr="00A34A26">
        <w:rPr>
          <w:rFonts w:ascii="Gentium" w:hAnsi="Gentium" w:cs="Gentium"/>
          <w:i/>
          <w:iCs/>
          <w:noProof/>
          <w:color w:val="003300"/>
          <w:sz w:val="28"/>
          <w:szCs w:val="28"/>
          <w:lang w:val="el-GR"/>
        </w:rPr>
        <w:lastRenderedPageBreak/>
        <w:t xml:space="preserve">ποιμένα, οὕτως ἐκείνη τὸν Παῦλον ἐζήτει. καὶ ἐμβλέψασα εἰς τὸν ὄχλον ἴδεν τὸν κύριον καθήμενον ὡς Παῦλον, καὶ εἶπεν Ὡς ἀνυπομονήτου μου οὔσης ἦλθεν Παῦλος θεάσασθαί με. καὶ προσεῖχεν αὐτῷ ἀτενίζουσα· ὁ δὲ εἰς οὐρανοὺς ἀνίει. </w:t>
      </w:r>
    </w:p>
    <w:p w14:paraId="102844A1"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73DD7D8C"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22</w:t>
      </w:r>
    </w:p>
    <w:p w14:paraId="13265262"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Αἱ δὲ παιδίσκαι καὶ παρθένοι ἤνεγκαν τα ξύλα ἵνα Θέκλα κατακαῇ. ὡς δὲ εἰσῆλθεν γυμνή, εδάκρυσεν ὁ ἡγεμὼν καὶ ἐθαύμασεν τὴν ἐπ’ αὐτῇ δύναμιν. ἔστρωσαν δὲ τὰ ξύλα οἱ δήμιοι ἐπιβῆναι τῇ πυρᾷ· ἡ δὲ τύπον σταυροῦ ποιησαμένη ἐπέβη τῶν ξύλων· οἱ δὲ ὑφῆψαν. καὶ μεγάλου πυρὸς λάμψαντος οὐχ ἥψατο αὐτῆς· ὁ γὰρ θεὸς σπλαγχνισθείς ἦχον υπόγαιον ἐποίησεν, καὶ νεφέλη ἄνωθεν ἐπεσκίασεν ὕδατος πλήρης καὶ χαλάζης, καὶ ἐξεχύθη πᾶν τὸ κῦτος, ὡς πολλούς κινδυνεῦσαι τοῦ ἀποθανεῖν καὶ τὸ πῦρ σβεσθῆναι, τὴν δὲ Θέκλαν σωθῆναι.</w:t>
      </w:r>
    </w:p>
    <w:p w14:paraId="40332A15"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5E22F1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23</w:t>
      </w:r>
    </w:p>
    <w:p w14:paraId="513629F3"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Ἦν δὲ ὁ Παῦλος νηστεύων μετὰ Ὀνησιφόρου καὶ τῆς γυναικὸς αὐτοῦ καὶ τῶν τέκνων ἐν μνημείω καινῷ, ὡς ἀπὸ Ἰκονίου εἰς Δάφνην πορεύονται. ήνίκα δὲ ἡμέραι πολλαὶ ἐγίνοντο, νηστεύοντες οἱ παῖδες εἶπον τῷ Παύλῳ Πεινώμεν, καὶ οὐχ εύρομεν ἄρτους ἀγοράσαι. κατέλιπεν γὰρ τὰ τοῦ κόσμου ὁ Ὀνησι φόρος καὶ Παύλῳ ἠκολούθησεν πανοικί. Παῦλος δὲ ἀποδυσάμενος τὸν ἐπενδύτην εἶπεν Ὕπαγε, τέκνον, ἀγόρασον ἄρτους πλείονας καὶ φέρε. ὡς δὲ ἠγόραζεν ὁ παῖς, εἶδεν Θέκλαν τὴν γείτονα, καὶ ἐθαμβήθη καὶ εἶπεν Θέκλα, που πορεύῃ; ἡ δὲ εἶπεν Παῦλον διώκω, ἐκ πυρὸς σωθεῖσα. καὶ ὁ παῖς εἶπεν Δεύρο, ἀπαγάγω σε πρὸς αὐτόν· στενάζει γὰρ περὶ σοῦ καὶ προσεύχεται ἡμέρας εξ.</w:t>
      </w:r>
    </w:p>
    <w:p w14:paraId="25F434E2"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49D8145"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24</w:t>
      </w:r>
    </w:p>
    <w:p w14:paraId="4974EC43"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Ἡ δὲ ἐπέστη ἐπὶ τὸ μνημεῖον, ὅπου ἦν Παῦλος κεκλικὼς τὰ γόνατα καὶ προσευχόμενος καὶ λέγων Σωτερ Χριστέ, μὴ ἁψάσθω Θέκλης τὸ πῦρ, ἀλλὰ παράστα αὐτῇ, ὅτι σή ἐστιν. ἡ δὲ ὅπισθεν ἑστῶσα ἐβόησεν Πάτερ, ὁ ποιήσας τὸν οὐρανὸν καὶ τὴν γῆν, ὁ τοῦ ἁγίου σου παιδὸς πατήρ, εὐλογῶ σε ὅτι ἔσωσάς με, ἵνα Παῦλον ἴδω. καὶ ἀναστὰς Παῦλος εἶδεν αὐτὴν καὶ εἶπεν Θεὸ καρδιογνώστα, ὁ πατὴρ τοῦ κυρίου ἡμῶν Ἰησοῦ Χριστοῦ, εὐλογῶ σε ὅτι ὃ ᾑρετισάμην ἐτάχυνάς μου ἐπακούσας.</w:t>
      </w:r>
    </w:p>
    <w:p w14:paraId="2598A906"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C99071F"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25</w:t>
      </w:r>
    </w:p>
    <w:p w14:paraId="45B31617"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Εἶχον δὲ ἄρτους πέντε καὶ λάχανα καὶ ὕδωρ, καὶ εὐφραίνοντο ἐπὶ τοῖς ὁσίοις ἔργοις τοῦ Χριστοῦ. καὶ εἶπεν Θέκλα Παύλῳ Περιχαρούμαι καὶ ἀκολουθήσω σοι ὅπου δ’ ἂν πορεύῃ. ὁ δὲ εἶπεν Ὁ καιρὸς αἰσχρός, καὶ σὺ εὔμορφος· μὴ ἄλλος σε πειρασμός λήψεται </w:t>
      </w:r>
      <w:r w:rsidRPr="00A34A26">
        <w:rPr>
          <w:rFonts w:ascii="Gentium" w:hAnsi="Gentium" w:cs="Gentium"/>
          <w:i/>
          <w:iCs/>
          <w:noProof/>
          <w:color w:val="003300"/>
          <w:sz w:val="28"/>
          <w:szCs w:val="28"/>
          <w:lang w:val="el-GR"/>
        </w:rPr>
        <w:lastRenderedPageBreak/>
        <w:t>χείρων τοῦ πρώτου, καὶ οὐχ ὑπομείνῃς ἀλλὰ δειλανδρήσῃς. καὶ εἶπεν Θέκλα Μόνον δός μοι τὴν ἐν Χριστῷ σφραγίδα, καὶ οὐχ ἅψεταί μου πειρασμός. καὶ εἶπεν Παῦλος Θέκλα μακροθύμησον, καὶ λήψῃ τὸ ὕδωρ.</w:t>
      </w:r>
    </w:p>
    <w:p w14:paraId="02634481"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547BBAA"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26</w:t>
      </w:r>
    </w:p>
    <w:p w14:paraId="1BF74872" w14:textId="77777777" w:rsidR="00525348" w:rsidRPr="00A34A26" w:rsidRDefault="00000000" w:rsidP="00A34A26">
      <w:pPr>
        <w:spacing w:before="120"/>
        <w:jc w:val="both"/>
        <w:rPr>
          <w:noProof/>
          <w:lang w:val="el-GR"/>
        </w:rPr>
      </w:pPr>
      <w:r w:rsidRPr="00A34A26">
        <w:rPr>
          <w:rFonts w:ascii="Gentium" w:eastAsia="Arial Unicode MS" w:hAnsi="Gentium" w:cs="Gentium"/>
          <w:i/>
          <w:iCs/>
          <w:noProof/>
          <w:color w:val="003300"/>
          <w:sz w:val="28"/>
          <w:szCs w:val="28"/>
          <w:lang w:val="el-GR" w:bidi="he-IL"/>
        </w:rPr>
        <w:t xml:space="preserve">Καὶ ἀπέπεμψεν Παῦλος Ὀνησιφόρον πανοικὶ εἰς Ἰκόνιον, </w:t>
      </w:r>
      <w:r w:rsidRPr="00A34A26">
        <w:rPr>
          <w:rFonts w:ascii="Gentium" w:hAnsi="Gentium" w:cs="Gentium"/>
          <w:i/>
          <w:iCs/>
          <w:noProof/>
          <w:color w:val="003300"/>
          <w:sz w:val="28"/>
          <w:szCs w:val="28"/>
          <w:lang w:val="el-GR"/>
        </w:rPr>
        <w:t xml:space="preserve">καὶ οὕτως λαβόμενος Θέκλης εἰς Ἀντιόχειαν εἰσῆλθεν. ἅμα δὲ τῷ εἰσέρχεσθαι αὐτούς, συριάρχης τις Ἀλέξανδρος ὀνόματι ἰδὼν τὴν Θέκλαν ἠράσθη αὐτῆς, καὶ ἐξελιπάρει τὸν Παῦλον χρήμασι καὶ δώροις. ὁ δὲ Παῦλος εἶπεν Οὐκ οἶδα τὴν γυναῖκα ἣν λέγεις, οὐδέ ἐστιν ἐμή. ὁ δὲ πολὺ δυνάμενος, αὐτὸς αὐτῇ περιεπλάκη εἰς τὸ ἄμφοδον· ἡ δὲ οὐκ ἠνέσχετο, ἀλλὰ Παῦλον ἐζήτει. καὶ ἀνέκραγεν πικρώς λέγουσα Μὴ βιάσῃ τὴν ξένην, μὴ βιάσῃ τὴν τοῦ θεοῦ δούλην. </w:t>
      </w:r>
      <w:r w:rsidRPr="00A34A26">
        <w:rPr>
          <w:rFonts w:ascii="Gentium" w:eastAsia="Arial Unicode MS" w:hAnsi="Gentium" w:cs="Gentium"/>
          <w:i/>
          <w:iCs/>
          <w:noProof/>
          <w:color w:val="003300"/>
          <w:sz w:val="28"/>
          <w:szCs w:val="28"/>
          <w:lang w:val="el-GR" w:bidi="he-IL"/>
        </w:rPr>
        <w:t>Ἰ</w:t>
      </w:r>
      <w:r w:rsidRPr="00A34A26">
        <w:rPr>
          <w:rFonts w:ascii="Gentium" w:hAnsi="Gentium" w:cs="Gentium"/>
          <w:i/>
          <w:iCs/>
          <w:noProof/>
          <w:color w:val="003300"/>
          <w:sz w:val="28"/>
          <w:szCs w:val="28"/>
          <w:lang w:val="el-GR"/>
        </w:rPr>
        <w:t xml:space="preserve">κονιέων εἰμὶ πρώτη, καὶ διὰ τὸ μὴ θέλειν με Θάμυριν, ἐκβέβλημαι τῆς πόλεως. καὶ λαβομένη τοῦ Ἀλεξάνδρου περιέσχισεν αὐτοῦ τὴν χλαμύδα καὶ περιείλεν αὐτοῦ τὸν στέφανον, καὶ ἔστησεν αὐτὸν θρίαμβον. </w:t>
      </w:r>
    </w:p>
    <w:p w14:paraId="78A3062B"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13087C6"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27</w:t>
      </w:r>
    </w:p>
    <w:p w14:paraId="5DD57CFC"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Ο δέ ἅμα μὲν φιλῶν αὐτήν, ἅμα δὲ καὶ αἰσχυνόμενος τὸ γεγονός, προσήγαγεν αὐτὴν τῷ ἡγεμόνι, κακείνης ὁμολογησάσης ταῦτα πε πραχέναι κατέκρινεν αὐτὴν εἰς θηρία. αἱ δὲ γυναῖκες ἐξεπλάγη σαν καὶ ἀνέκραξαν παρὰ τὸ βῆμα Κακὴ κρίσις, ἀνοσία κρίσις. ἡ δὲ ᾐτήσατο τὸν ἡγεμόνα ἵνα, φησίν, μέχρις οὐ θηριομαχήσω μείνω ἁγνή, και τις Τρύφαινα, ἧς ἡ θυγάτηρ ἐτεθνήκει, ἔλαβεν αὐτὴν εἰς τήρησιν, καὶ εἶχεν εἰς παραμυθίαν.</w:t>
      </w:r>
    </w:p>
    <w:p w14:paraId="6228C961"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51C2756A"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28</w:t>
      </w:r>
    </w:p>
    <w:p w14:paraId="2C1F41EB"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Ἡνίκα δὲ τὰ θηρία ἐπόμπευεν, ἐπέδησαν αὐτὴν λεαίνῃ πικρᾷ, καὶ ἡ Τρύφαινα ἐπηκολούθει αὐτῇ. ἡ δὲ λέαινα ἐπάνω καθεζομένης Θέκλης περιέλειχεν αὐτῆς τοὺς πόδας, καὶ πᾶς ὁ ὄχλος ἐξίστατο· ἡ δὲ αἰτία τῆς ἐπιγραφῆς αὐτῆς ἦν Ἱερόσυλος. αἱ δὲ γυναῖκες ἔκραξον ἄνωθεν Ἀνοσία κρίσις γίνεται ἐν τῇ πόλει ταύτῃ. καὶ ἀπὸ τῆς πομπῆς πάλιν λαμβάνει αὐτὴν ἡ Τρύφαινα· ἡ γὰρ θυγάτηρ αὐτῆς Φαλκονίλλα ἦν τεθνεῶσα, καὶ κατ’ ὄναρ εἶπεν αὐτῇ Μῆτερ, την ξένην ταύτην Θέκλαν ἕξεις εἰς τὸν ἐμὸν τόπον, ἵνα εὔξηται περὶ ἐμοῦ καὶ μετατεθῶ εἰς τὸν τῶν δικαίων τόπον.</w:t>
      </w:r>
    </w:p>
    <w:p w14:paraId="4630A91D"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53D4A815"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29</w:t>
      </w:r>
    </w:p>
    <w:p w14:paraId="204112B6"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Ὅτε δὲ ἀπὸ τῆς πομπῆς ἐλάμβανεν αὐτὴν ἡ Τρύφαινα, ἅμα μὲν ἐπένθει ὅτι ἔμελλεν εἰς τὴν αὔριον θηριομαχεῖν, ἅμα δὲ καὶ στέργουσα ἐμπόνως ὡς τὴν θυγατέρα Φαλκονίλλαν εἶπεν Τέκνον μου δεύτερον Θέκλα, δεῦρο πρόσευξαι ὑπὲρ τοῦ τέκνου μου, ἵνα ζήσεται εἰς </w:t>
      </w:r>
      <w:r w:rsidRPr="00A34A26">
        <w:rPr>
          <w:rFonts w:ascii="Gentium" w:hAnsi="Gentium" w:cs="Gentium"/>
          <w:i/>
          <w:iCs/>
          <w:noProof/>
          <w:color w:val="003300"/>
          <w:sz w:val="28"/>
          <w:szCs w:val="28"/>
          <w:lang w:val="el-GR"/>
        </w:rPr>
        <w:lastRenderedPageBreak/>
        <w:t>τοὺς αἰῶνας· τοῦτο γὰρ εἶδον ἐν ὕπνοις. ἡ δὲ μηδὲν μελλήσασα ἦρεν τὴν φωνὴν καὶ εἶπεν Ὁ θεὸς ὁ ὕψιστος, δὸς αὐτῇ κατὰ τὸ θέλημα αὐτῆς, ἵνα ἡ θυγάτηρ αὐτῆς Φαλκονίλλα ζήσεται εἰς τοὺς αἰῶνας. καὶ ταῦτα εἰπούσης Θέκλης επένθει ἡ Τρύφαινα ἐπέχουσα τοιοῦτον κάλλος εἰς θηρία βαλλόμενον.</w:t>
      </w:r>
    </w:p>
    <w:p w14:paraId="7B7784DD"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3310DB1"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30</w:t>
      </w:r>
    </w:p>
    <w:p w14:paraId="7BE71F6E"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Καὶ ὅτε ὄρθρος ἐγένετο, ἦλθεν ὁ </w:t>
      </w:r>
      <w:r w:rsidRPr="00A34A26">
        <w:rPr>
          <w:rFonts w:ascii="Gentium" w:eastAsia="Yu Gothic" w:hAnsi="Gentium" w:cs="Gentium"/>
          <w:i/>
          <w:iCs/>
          <w:noProof/>
          <w:color w:val="003300"/>
          <w:sz w:val="28"/>
          <w:szCs w:val="28"/>
          <w:lang w:val="el-GR"/>
        </w:rPr>
        <w:t>Ἀλέξανδρος</w:t>
      </w:r>
      <w:r w:rsidRPr="00A34A26">
        <w:rPr>
          <w:rFonts w:ascii="Gentium" w:hAnsi="Gentium" w:cs="Gentium"/>
          <w:i/>
          <w:iCs/>
          <w:noProof/>
          <w:color w:val="003300"/>
          <w:sz w:val="28"/>
          <w:szCs w:val="28"/>
          <w:lang w:val="el-GR"/>
        </w:rPr>
        <w:t xml:space="preserve"> </w:t>
      </w:r>
      <w:r w:rsidRPr="00A34A26">
        <w:rPr>
          <w:rFonts w:ascii="Gentium" w:eastAsia="Yu Gothic" w:hAnsi="Gentium" w:cs="Gentium"/>
          <w:i/>
          <w:iCs/>
          <w:noProof/>
          <w:color w:val="003300"/>
          <w:sz w:val="28"/>
          <w:szCs w:val="28"/>
          <w:lang w:val="el-GR"/>
        </w:rPr>
        <w:t>παραλαβε</w:t>
      </w:r>
      <w:r w:rsidRPr="00A34A26">
        <w:rPr>
          <w:rFonts w:ascii="Gentium" w:hAnsi="Gentium" w:cs="Gentium"/>
          <w:i/>
          <w:iCs/>
          <w:noProof/>
          <w:color w:val="003300"/>
          <w:sz w:val="28"/>
          <w:szCs w:val="28"/>
          <w:lang w:val="el-GR"/>
        </w:rPr>
        <w:t>ῖν αὐτήν, αὐτὸς γὰρ ἐδίδου τα κυνήγια, λέγων Ὁ ἡγεμὼν κάθη. ται καὶ ὁ ὄχλος θορυβεῖ ἡμᾶς· δὸς ἀπαγάγω τὴν θηριομάχον. ἡ δὲ Τρύφαινα ἀνέκραξεν ὥστε καὶ αὐτὸν φυγεῖν, λέγουσα Φαλκονίλλης μου δεύτερον πένθος ἐπὶ τῆς οἰκίας μου γίνεται, καὶ οὐδεὶς ὁ βοηθῶν· οὔτε τέκνον, ἀπέθανεν γάρ, οὔτε συγγενής, χήρα γάρ εἰμι ὁ θεὸς Θέκλης, βοήθησον αὐτῇ.</w:t>
      </w:r>
    </w:p>
    <w:p w14:paraId="6CADC0E2"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0CD9D1A"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31</w:t>
      </w:r>
    </w:p>
    <w:p w14:paraId="4B10EA27"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Εὐθέως δὲ πέμπει ὁ ἡγεμὼν ἄκτον ἵνα Θέκλα ἀχθῇ. ἡ δὲ Τρύφαινα λαβομένη αὐτὴν τῆς χειρὸς εἶπεν Τὴν μὲν θυγατέρα μου Φαλκονίλλαν ἀπήγαγον εἰς τὸ μνημεῖον· σὲ δέ, Θέκλα, εἰς τὸ θηριομαχεῖον ἀπάγω. καὶ ἐδάκρυσεν Θέκλα πικρώς, λέγουσα Κύριε ὁ θεὸς ᾧ ἐγώ πιστεύω, ἐφ’ ὃν ἐγὼ κατέφυγα, ὁ φυσάμενός με ἐκ πυρός, ἀπόδος μισθὸν Τρυφαίνῃ τὴν δούλην σου συμπαθησάσῃ, καὶ ὅτι ἁγνήν με ετήρησεν. </w:t>
      </w:r>
    </w:p>
    <w:p w14:paraId="62F3AFBC"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9A9A9C5"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32</w:t>
      </w:r>
    </w:p>
    <w:p w14:paraId="3CE2C8AD"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Θόρυβος οὖν ἐγένετο καὶ βοὴ τοῦ δήμου καὶ τῶν γυναικῶν ὁμοῦ καθεσθεισῶν, τῶν μὲν λεγόντων Τὴν ἱερόσυλον εἰσάγαγε· τῶν δὲ λεγουσῶν  ̓Αρθήτω ἡ πόλις ἐπὶ τῇ ἀνομίᾳ ταύτῃ· αἱρε πάσας ἡμᾶς, ἀνθύπατε· πι κρὸν θέαμα, κακὴ κρίσις.</w:t>
      </w:r>
    </w:p>
    <w:p w14:paraId="63397414"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E271E4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33</w:t>
      </w:r>
    </w:p>
    <w:p w14:paraId="2DC22D31"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Ἡ δὲ Θέκλα ἐκ χειρὸς Τρυφαίνης ληφθεῖσα ἐξεδύθη καὶ έλαβεν διαζώστραν καὶ ἐβλήθη εἰς τὸ στάδιον. καὶ ἀπελύθησαν ἐπ’ αὐτὴν λέοντες καὶ ἄρκοι καὶ πικρὰ λέαινα. ἡ δὲ λέαινα προσδραμοῦσα εἰς τοὺς πόδας αὐτῆς ἀνεκλίθη· ὁ δὲ ὄχλος τῶν γυναικῶν ἐβόησεν μέγα. καὶ ἔδραμεν ἐπ ̓ αὐτὴν ἄρκος· ἡ δὲ λέαινα απαντήσασα τῇ ἄρκῳ διέρρηξεν αὐτήν. καὶ πάλιν ἕδραμεν ἐπ’ αὐτὴν λέων δεδιδαγμένος ἐπ’ ἀνθρώπους, ὃς ἦν  ̓Αλεξάνδρου· καὶ συνπλέξασα μετὰ τοῦ λέοντος συνανηρέθη. πλείονα δὲ ἐπένθησαν αἱ γυναῖκες, ἐπειδὴ καὶ ἡ βοηθὸς αὐτῆς λέαινα ἀπέθανεν.</w:t>
      </w:r>
    </w:p>
    <w:p w14:paraId="0D4C73A4"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8FD0EF4"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lastRenderedPageBreak/>
        <w:t>34</w:t>
      </w:r>
    </w:p>
    <w:p w14:paraId="2F337F35"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Τότε εισβάλλουσιν πολλὰ θηρία, εστώσης αὐτῆς καὶ ἐκτεινάσης τὰς χεῖρας καὶ προσευχομένης. ὡς δὲ ἐτέλεσεν τὴν προσευχήν, στραφείσα εἶδεν ὄρυγμα μεστόν ὕδατος, καὶ εἶπεν Νῦν καιρὸς τοῦ λούσασθαί με. καὶ ἀνέβαλεν αὐτὴν λέγουσα Ἐπι τῷ ὀνόματι Ἰησοῦ Χριστοῦ ὑστέρᾳ ἡμέρᾳ βαπτίζομαι. καὶ ἰδοῦσαι αἱ γυναῖκες καὶ ὁ ὄχλος ἔκλαυσαν λέγοντες Μὴ βάλης ἑαυτὴν εἰς τὸ ὕδωρ, ὥστε καὶ τὸν ἡγεμόνα δακρύσαι, ὅτι τοιοῦτον κάλλος ἔμελλον φώκαι ἐσθίειν. ἡ μὲν οὖν ἔβαλεν ἑαυτὴν ἐν τῷ ὀνόματι Ἰησοῦ Χριστοῦ· αἱ δὲ φῶκαι πυρὸς ἀστραπῆς φέγγος ἰδοῦσαι νεκραὶ ἐπέπλευσαν. καὶ ἦν περὶ αὐτήν, ὡς ἦν γυμνή, νεφέλη πυρός, ὥστε μὴ ἅπτεσθαι αὐτῆς μηδὲ τὰ θηρία, μήτε δὲ θεωρείσθαι γυμνήν.</w:t>
      </w:r>
    </w:p>
    <w:p w14:paraId="65A3E28D"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5B37344E"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35</w:t>
      </w:r>
    </w:p>
    <w:p w14:paraId="6FDE828E"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Αἱ δὲ γυναῖκες ἄλλων θηρίων βαλλομένων ωλόλυξαν, καὶ αἱ μὲν ἔβαλλον φύλλον, αἱ δὲ νάρδον, αἱ δὲ κασίαν, αἱ δὲ ἄμωμον, ὡς εἶναι πλῆθος μύρων. πάντα δὲ τὰ βληθέντα θηρία ὥσπερ ὕπνῳ συσχεθέντα οὐχ ἥψαντο αὐτῆς· ὡς τὸν Ἀλέξανδρον εἰπεῖν τῷ ἡγεμόνι Ταύρους ἔχω λίαν φοβερούς, τούτοις προσδήσωμεν τὴν θηριομάχον. καὶ στυγνάσας ἐπέτρεψεν ὁ ἡγεμὼν λέγων Ποίει ὃ θέλεις. καὶ ἔδησαν αὐτὴν τῶν ποδῶν μέσην, καὶ ὑπὸ τὰ ἀναγκαῖα τῶν ταύρων πεπυρωμένα σίδηρα ὑπέθηκαν ἵνα πλείονα ταραχθέντα ἀποκτείνωσιν αὐτήν. οἱ μὲν οὖν ἤλλοντο· ἡ δὲ περικαιομένη φλοξ διέκαυσεν τοὺς κάλους, καὶ ἦν ὥσπερ οὐ δεδεμένη.</w:t>
      </w:r>
    </w:p>
    <w:p w14:paraId="464362D8"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233C99E"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36</w:t>
      </w:r>
    </w:p>
    <w:p w14:paraId="37CA8160"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Ἡ δὲ Τρύφαινα ὀλιγόρησεν ἑστῶσα παρὰ τὴν ἀρήναν, ὡς εἰπεῖν τὸν ὄχλον Ἀπέθανεν ἡ βασίλισσα Τρύφαινα. καὶ ἐπέσχεν ὁ ἡγεμών, καὶ ἡ πόλις ἐπτύρη· ὁ δὲ Ἀλέξανδρος παρεκάλει τὸν ἡγεμόνα λέγων Ἐλέησον καμὲ καὶ τὴν πόλιν, καὶ ἀπόλυσον ταύτην· ταῦτα γὰρ ἐὰν ἀκούσῃ ὁ Καῖσαρ, τάχα ἀπολέσει σὺν ἡμῖν καὶ τὴν πόλιν· διότι καὶ ἡ συγγενὴς αὐτοῦ Τρύφαινα ἡ βασίλισσα ἀπέθανεν παρὰ τοὺς ἄβακας.</w:t>
      </w:r>
    </w:p>
    <w:p w14:paraId="6ED20495"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A06B7A0"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37</w:t>
      </w:r>
    </w:p>
    <w:p w14:paraId="3EBF3364"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ἐκάλεσεν ὁ ἡγεμὼν ἐκ μέσου τῶν θηρίων τὴν Θέκλαν καὶ εἶπεν αὐτῇ Τίς εἶ σύ; καὶ τίνα τὰ περὶ σέ, ὅτι οὐδέν σου ἅπτεται τῶν θηρίων; ἡ δὲ εἶπεν Ἐγώ μέν εἰμι θεοῦ τοῦ ζῶντος δούλη· τὰ δὲ περὶ ἐμέ, εἰς ὃν εὐδόκησεν ὁ θεὸς υἱὸν αὐτοῦ ἐπίστευσα· διὰ τοῦτο οὐδὲ ἓν τῶν θηρίων ἥψατό μου. οὗτος γὰρ μόνος σωτηρίας ὅρος καὶ ζωῆς ἀθανάτου ὑπόστασίς ἐστιν· χειμαζομένοις γάρ γίνεται καταφυγή, θλιβομένοις ἄνεσις, ἀπελπισμένων σκέπη, καὶ ἀπαξαπλῶς ὃς ἐὰν μὴ πιστεύσῃ εἰς αὐτόν, οὐ ζήσεται εἰς τοὺς αἰῶναςς.</w:t>
      </w:r>
    </w:p>
    <w:p w14:paraId="48235AFE"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F66B00C"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lastRenderedPageBreak/>
        <w:t>38</w:t>
      </w:r>
    </w:p>
    <w:p w14:paraId="717C73CE"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ταῦτα ἀκούσας ὁ ἡγεμὼν ἐκέλευσεν ἐνεχθῆναι ἱμάτια καὶ ἐνδύσασθαι αὐτήν. καὶ εἶπεν Θέκλα Ὁ ἐνδύσας με γυμνήν ἐν τοῖς θηρίοις, αὐτὸς ἐν ἡμέρᾳ κρίσεως ἐνδύσει σε σωτηρίαν· καὶ λαβοῦσα τὰ ἱμάτια ἐνεδύσατο. ἐξέπεμψεν οὖν εὐθέως ὁ ἡγεμὲν ἄκτον λέγων Θέκλαν τὴν θεοσεβῆ τὴν τοῦ θεοῦ δούλην ἀπολύω ὑμῖν. αἱ δὲ γυναῖκες μέγα ὠλόλυξαν καὶ ἑνὶ στόματι ἀπέδωκαν αἶνον τῷ θεῷ λέγουσαι Εἷς θεὸς ὁ Θέκλης, ὥστε ἀπὸ τῆς φωνῆς σαλευθῆναι τὰ θεμέλια τοῦ θεάτρου. </w:t>
      </w:r>
    </w:p>
    <w:p w14:paraId="4E738F8F"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257462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39</w:t>
      </w:r>
    </w:p>
    <w:p w14:paraId="292C1566"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Ἡ δὲ Τρύφαινα εὐαγγελισθεῖσα ἀπήντησε τῇ ἁγίᾳ Θέκλῃ καὶ εἶπεν Νῦν πιστεύω ὅτι νεκροί ἐγείρονται· νῦν πιστεύω ὅτι τὸ τέκνον μου ζῇ· δεῦρο ἔσω, καὶ τὰ ἐμὰ πάντα σοὶ καταγράψω. ἡ μὲν οὖν εἰσῆλθεν μετ’ αὐτῆς καὶ ἀνεπαύσατο ἡμέρας ὀκτώ, κατηχήσασα αὐτὴν τὸν λόγον τοῦ θεοῦ, ὥστε πιστεῦσαι καὶ τῶν παιδισκῶν τὰς πλείονας· καὶ μεγάλη χαρὰ ἐν τῷ οἴκῳ ἦν.</w:t>
      </w:r>
    </w:p>
    <w:p w14:paraId="1B3DB6DC"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99CD05E"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40</w:t>
      </w:r>
    </w:p>
    <w:p w14:paraId="7FF273B2"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Ἡ δὲ Θέκλα Παῦλον ἐζήτει, καὶ ἐμηνύθη αὐτῇ ὅτι ἐστὶν ἐν Μύροις τῆς Λυκίας· καὶ λαβομένη νεανίσκους καὶ παιδίσκας ἀνεζώσατο, καὶ ῥάψασα τὸν χιτῶνα εἰς ἐπενδύτην ἀνδρικὸν ἀπῆλθεν ἐν Μύροις, καὶ εὗρεν τὸν Παῦλον λαλοῦντα τὸν λόγον τοῦ θεοῦ. ἐθαμβήθη δὲ Παῦλος ἰδὼν αὐτὴν καὶ τὸν ὄχλον τὸν μετ’ αὐτῆς, λογιζόμενος μή τις αὐτῇ πειρασμὸς πάρεστιν ἕτερος. ἡ δὲ συνιδοῦσα εἶπεν Ἔλαβον τὸ λοῦτρον, Παῦλε· ὁ γὰρ σοὶ συνεργήσας εἰς τὸ εὐαγγέλιον καμοὶ συνήργησεν εἰς τὸ λούσασθαι. </w:t>
      </w:r>
    </w:p>
    <w:p w14:paraId="134D73CB"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1D5FFD9A"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41</w:t>
      </w:r>
    </w:p>
    <w:p w14:paraId="0690C208"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Καὶ λαβόμενος ὁ Παῦλος αὐτὴν ἀπήγαγεν εἰς τὸν οἶκον Ἑρμαίου καὶ πάντα ἀκούει παρ’ αὐτῆς, ὥστε ἐπὶ πολὺ θαυμάζειν τοὺς ἀκούοντας καὶ στηριχθῆναι καὶ προσεύξασθαι ὑπὲρ τῆς Τρυφαίνης. καὶ ἀναστᾶσα εἶπεν Πορεύομαι εἰς Ἰκόνιον. ὁ δὲ Παῦλος εἶπεν Ὕπαγε καὶ δίδασκε τὸν λόγον τοῦ θεοῦ. ἡ δὲ Τρύφαινα πολὺν ἱματισμὸν καὶ χρυσὸν ἔπεμψεν αὐτῇ, ὥστε καταλιπεῖν τῷ Παύλῳ πολλὰ εἰς διακονίαν τῶν πτωχῶν.</w:t>
      </w:r>
    </w:p>
    <w:p w14:paraId="7A707283"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6E601FA"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42</w:t>
      </w:r>
    </w:p>
    <w:p w14:paraId="00E6AD5D"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Αὐτὴ δὲ ἀπῆλθεν εἰς Ἰκόνιον. καὶ εἰσέρχεται εἰς τὸν Ὀνησιφόρου οἶκον, καὶ ἔπεσεν εἰς τὸ ἔδαφος ὅπου Παῦλος καθεζόμενος ἐδίδασκεν, καὶ ἔκλαιεν λέγουσα Ὁ θεὸς μοῦ καὶ τοῦ οἴκου τούτου, ὅπου μοι τὸ φῶς ἔλαμψας, Χριστὲ Ἰησοῦ ὁ υἱὸς τοῦ θεοῦ τοῦ ζῶντος, ὁ ἐμοὶ βοηθὸς ἐν πυρί, βοηθὸς ἐν θηρίοις, αὐτὸς ὑπάρχεις δεδοξασμένος εἰς τοὺς αἰῶνας, ἀμήν. </w:t>
      </w:r>
    </w:p>
    <w:p w14:paraId="2C957E96"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7E260400"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lastRenderedPageBreak/>
        <w:t>43</w:t>
      </w:r>
    </w:p>
    <w:p w14:paraId="13747298"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εὗρεν τὸν Θάμυριν τεθνεῶτα, τὴν δὲ μητέρα ζῶσαν· καὶ προσκαλεσαμένη την μητέρα αὐτῆς εἶπεν Θεοκλεία μῆτερ, δύνασαι πιστεύσαι ὅτι ζῇ κύριος ἐν οὐρανοῖς; εἴτε γὰρ χρήματα ποθεῖς, δίδωσίν σοι δι’ ἐμοῦ ὁ θεός· εἴτε τὸ τέκνον, παρέστηκά σοι. καὶ ταῦτα διαμαρτυραμένη ἀπῆλθεν εἰς Σελεύκειαν, καὶ ᾤκησεν ἐν σπηλαίῳ χρόνους εβδομήκοντα δύο, ἐσθίουσα βοτάνας καὶ ὕδωρ, καὶ πολλοὺς ἐφώτισεν τῷ λόγῳ τοῦ θεοῦ.</w:t>
      </w:r>
    </w:p>
    <w:p w14:paraId="755CF361"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9F1B8FE"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44</w:t>
      </w:r>
    </w:p>
    <w:p w14:paraId="1952995B"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Τινὲς δὲ τῆς πόλεως Ἕλληνες ὄντες τὴν θρησκείαν, ἰατροὶ δὲ τὴν τέχνην, ἀπέστειλαν πρὸς αὐτὴν ἄνδρας νεωτέρους σοβαροὺς ἐπὶ τὸ φθεῖραι αὐτήν· ἔλεγον γὰρ ὅτι τῇ </w:t>
      </w:r>
      <w:r w:rsidRPr="00A34A26">
        <w:rPr>
          <w:rFonts w:ascii="Gentium" w:eastAsia="Yu Gothic" w:hAnsi="Gentium" w:cs="Gentium"/>
          <w:i/>
          <w:iCs/>
          <w:noProof/>
          <w:color w:val="003300"/>
          <w:sz w:val="28"/>
          <w:szCs w:val="28"/>
          <w:lang w:val="el-GR"/>
        </w:rPr>
        <w:t>Ἀρτέμιδι</w:t>
      </w:r>
      <w:r w:rsidRPr="00A34A26">
        <w:rPr>
          <w:rFonts w:ascii="Gentium" w:hAnsi="Gentium" w:cs="Gentium"/>
          <w:i/>
          <w:iCs/>
          <w:noProof/>
          <w:color w:val="003300"/>
          <w:sz w:val="28"/>
          <w:szCs w:val="28"/>
          <w:lang w:val="el-GR"/>
        </w:rPr>
        <w:t xml:space="preserve"> </w:t>
      </w:r>
      <w:r w:rsidRPr="00A34A26">
        <w:rPr>
          <w:rFonts w:ascii="Gentium" w:eastAsia="Yu Gothic" w:hAnsi="Gentium" w:cs="Gentium"/>
          <w:i/>
          <w:iCs/>
          <w:noProof/>
          <w:color w:val="003300"/>
          <w:sz w:val="28"/>
          <w:szCs w:val="28"/>
          <w:lang w:val="el-GR"/>
        </w:rPr>
        <w:t>δουλεύει</w:t>
      </w:r>
      <w:r w:rsidRPr="00A34A26">
        <w:rPr>
          <w:rFonts w:ascii="Gentium" w:hAnsi="Gentium" w:cs="Gentium"/>
          <w:i/>
          <w:iCs/>
          <w:noProof/>
          <w:color w:val="003300"/>
          <w:sz w:val="28"/>
          <w:szCs w:val="28"/>
          <w:lang w:val="el-GR"/>
        </w:rPr>
        <w:t xml:space="preserve"> </w:t>
      </w:r>
      <w:r w:rsidRPr="00A34A26">
        <w:rPr>
          <w:rFonts w:ascii="Gentium" w:eastAsia="Yu Gothic" w:hAnsi="Gentium" w:cs="Gentium"/>
          <w:i/>
          <w:iCs/>
          <w:noProof/>
          <w:color w:val="003300"/>
          <w:sz w:val="28"/>
          <w:szCs w:val="28"/>
          <w:lang w:val="el-GR"/>
        </w:rPr>
        <w:t>παρθένος</w:t>
      </w:r>
      <w:r w:rsidRPr="00A34A26">
        <w:rPr>
          <w:rFonts w:ascii="Gentium" w:hAnsi="Gentium" w:cs="Gentium"/>
          <w:i/>
          <w:iCs/>
          <w:noProof/>
          <w:color w:val="003300"/>
          <w:sz w:val="28"/>
          <w:szCs w:val="28"/>
          <w:lang w:val="el-GR"/>
        </w:rPr>
        <w:t xml:space="preserve"> </w:t>
      </w:r>
      <w:r w:rsidRPr="00A34A26">
        <w:rPr>
          <w:rFonts w:ascii="Gentium" w:eastAsia="Yu Gothic" w:hAnsi="Gentium" w:cs="Gentium"/>
          <w:i/>
          <w:iCs/>
          <w:noProof/>
          <w:color w:val="003300"/>
          <w:sz w:val="28"/>
          <w:szCs w:val="28"/>
          <w:lang w:val="el-GR"/>
        </w:rPr>
        <w:t>ο</w:t>
      </w:r>
      <w:r w:rsidRPr="00A34A26">
        <w:rPr>
          <w:rFonts w:ascii="Gentium" w:hAnsi="Gentium" w:cs="Gentium"/>
          <w:i/>
          <w:iCs/>
          <w:noProof/>
          <w:color w:val="003300"/>
          <w:sz w:val="28"/>
          <w:szCs w:val="28"/>
          <w:lang w:val="el-GR"/>
        </w:rPr>
        <w:t>ὖσα, καὶ ἐκ τούτου ἰσχύει πρὸς τὰς ἰάσεις. προνοία δὲ θεοῦ εἰσῆλθεν ἐν τῇ πέτρα ζῶσα, καὶ τὴν γῆν ὑπέβη. καὶ ἀπῆλθεν ἐν τῇ Ῥώμῃ θεάσασθαι τὸν Παῦλον, καὶ εὗρεν αὐτὸν κοιμηθέντα. μείνασα δὲ ἐκεῖ χρόνον οὐ πολύν, μετὰ καλοῦ ὕπνου ἐκοιμήθη· καὶ θάπτεται ὡς ἀπό δύο ή τριών σταδίων τοῦ μνήματος τοῦ διδασκάλου Παύλου.</w:t>
      </w:r>
    </w:p>
    <w:p w14:paraId="10D1EA90"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0205A1F"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45</w:t>
      </w:r>
    </w:p>
    <w:p w14:paraId="542E3FDC" w14:textId="77777777" w:rsidR="00525348" w:rsidRPr="00A34A26" w:rsidRDefault="00000000" w:rsidP="00A34A26">
      <w:pPr>
        <w:pStyle w:val="aramaic"/>
        <w:bidi w:val="0"/>
        <w:spacing w:before="120" w:beforeAutospacing="0" w:afterAutospacing="0"/>
        <w:jc w:val="both"/>
        <w:rPr>
          <w:rFonts w:ascii="Gentium" w:hAnsi="Gentium" w:cs="Gentium"/>
          <w:i/>
          <w:iCs/>
          <w:noProof/>
          <w:color w:val="003300"/>
          <w:sz w:val="28"/>
          <w:szCs w:val="28"/>
          <w:lang w:val="el-GR"/>
        </w:rPr>
      </w:pPr>
      <w:r w:rsidRPr="00A34A26">
        <w:rPr>
          <w:rFonts w:ascii="Gentium" w:hAnsi="Gentium" w:cs="Gentium"/>
          <w:i/>
          <w:iCs/>
          <w:noProof/>
          <w:color w:val="003300"/>
          <w:sz w:val="28"/>
          <w:szCs w:val="28"/>
          <w:lang w:val="el-GR"/>
        </w:rPr>
        <w:t>Ἐβλήθη μὲν οὖν εἰς τὸ πῦρ χρόνων οὖσα ἑπτὰ καὶ δέκα, καὶ εἰς τοὺς θῆρας χρόνων ὀκτὼ καὶ δέκα, καὶ ἤσκησεν ἐν τῷ σπηλαίῳ ὡς εἴρηται χρόνους ἑβδομήκοντα δύο, ὡς εἶναι τὰ πάντα ἔτη τῆς ζωῆς αὐτῆς ἐνενήκοντα. πάμπολλα δὲ ἰάματα τελέσασα ἀναπαύεται εἰς τὸν τόπον τῶν ἁγίων, κοιμηθεῖσα τῇ εἰκάδι τετάρτῃ τοῦ Σεπτεμβρίου μηνὸς ἐν Χριστῷ Ἰησοῦ τῷ κυρίῳ ἡμῶν. ᾧ ἡ δόξα καὶ τὸ κράτος εἰς τοὺς αἰῶνας τῶν αἰώνων· ἀμήν.</w:t>
      </w:r>
    </w:p>
    <w:p w14:paraId="0D54CAA5"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8EEC8C1" w14:textId="77777777" w:rsidR="00525348" w:rsidRPr="00A34A26" w:rsidRDefault="00000000">
      <w:pPr>
        <w:keepNext/>
        <w:widowControl w:val="0"/>
        <w:spacing w:before="240"/>
        <w:jc w:val="center"/>
        <w:rPr>
          <w:noProof/>
          <w:lang w:val="el-GR"/>
        </w:rPr>
      </w:pPr>
      <w:r w:rsidRPr="00A34A26">
        <w:rPr>
          <w:rFonts w:ascii="Gentium" w:eastAsia="Arial Unicode MS" w:hAnsi="Gentium" w:cs="Gentium"/>
          <w:b/>
          <w:bCs/>
          <w:i/>
          <w:iCs/>
          <w:smallCaps/>
          <w:noProof/>
          <w:sz w:val="36"/>
          <w:szCs w:val="36"/>
          <w:u w:val="single" w:color="00B050"/>
          <w:lang w:val="el-GR" w:bidi="he-IL"/>
        </w:rPr>
        <w:lastRenderedPageBreak/>
        <w:t>Μαρτύριον τού αγίου αποστόλου Παύλου</w:t>
      </w:r>
    </w:p>
    <w:p w14:paraId="4B98390D"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w:t>
      </w:r>
    </w:p>
    <w:p w14:paraId="29D1969E" w14:textId="072D1F1E" w:rsidR="00525348" w:rsidRPr="00A34A26" w:rsidRDefault="00A376E7">
      <w:pPr>
        <w:spacing w:before="120"/>
        <w:jc w:val="both"/>
        <w:rPr>
          <w:noProof/>
          <w:lang w:val="el-GR"/>
        </w:rPr>
      </w:pPr>
      <w:r w:rsidRPr="00A34A26">
        <w:rPr>
          <w:rFonts w:ascii="Gentium" w:eastAsia="Arial Unicode MS" w:hAnsi="Gentium" w:cs="Gentium"/>
          <w:i/>
          <w:iCs/>
          <w:noProof/>
          <w:color w:val="7030A0"/>
          <w:sz w:val="28"/>
          <w:szCs w:val="28"/>
          <w:lang w:val="el-GR" w:bidi="he-IL"/>
        </w:rPr>
        <w:t xml:space="preserve">Ἧσαν δὲ περιμένοντες τὸν Παῦλον ἐν τῇ Ῥώμη Λουκᾶς ἀπὸ Γαλλιῶν καὶ Τίτος ἀπὸ Δαλματίας. οὓς ἰδὼν ὁ Παῦλος ἐχάρη ὥστε ἔξω Ῥώμης ὅρριον μισθώσασθαι, ἐν ᾧ μετὰ τῶν ἀδελφῶν ἐδίδασκε τὸν λόγον τῆς ἀληθείας. διαβόητος δὲ ἐγένετο, καὶ πολλαὶ ψυχαὶ προσετίθεντο τῷ κυρίῳ, ὡς ἦχον κατὰ πᾶσαν τὴν Ῥώμην γενέσθαι καὶ προσεῖναι αὐτῷ πολὺ πλῆθος ἐκ τῆς Καίσαρος οἰκίας πιστεύοντας, καὶ εἶναι χαρὰν μεγάλην. Πάτροκλος δέ τις οἰνοχόος τοῦ Καίσαρος ὀψὲ πορευθεὶς εἰς τὸ ὅρριον καὶ </w:t>
      </w:r>
      <w:r w:rsidRPr="00A34A26">
        <w:rPr>
          <w:rFonts w:ascii="Gentium" w:hAnsi="Gentium" w:cs="Gentium"/>
          <w:i/>
          <w:iCs/>
          <w:noProof/>
          <w:color w:val="7030A0"/>
          <w:sz w:val="28"/>
          <w:szCs w:val="28"/>
          <w:lang w:val="el-GR"/>
        </w:rPr>
        <w:t>μὴ δυνάμενος διὰ τὸν ὄχλον εἰσελθεῖν πρὸς τὸν Παῦλον, ἐπὶ θυρίδος καθεσθεὶς ὑψηλῆς ἤκουσεν αὐτοῦ διδάσκοντος τὸν λόγον τοῦ θεοῦ. τοῦ δὲ πονηροῦ διαβόλου ζηλοῦντος τὴν ἀγάπην τῶν ἀδελφῶν, ἔπεσεν ὁ Πάτροκλος ἀπὸ τῆς θυρίδος καὶ ἀπέθανεν, ὥστε ἀναγγεῖλαι ταχέως τῷ Νέρων</w:t>
      </w:r>
      <w:r w:rsidR="00426C98" w:rsidRPr="00A34A26">
        <w:rPr>
          <w:rFonts w:ascii="Gentium" w:eastAsia="Arial Unicode MS" w:hAnsi="Gentium" w:cs="Gentium"/>
          <w:i/>
          <w:iCs/>
          <w:noProof/>
          <w:color w:val="7030A0"/>
          <w:sz w:val="28"/>
          <w:szCs w:val="28"/>
          <w:lang w:val="el-GR" w:bidi="he-IL"/>
        </w:rPr>
        <w:t>ι</w:t>
      </w:r>
      <w:r w:rsidRPr="00A34A26">
        <w:rPr>
          <w:rFonts w:ascii="Gentium" w:hAnsi="Gentium" w:cs="Gentium"/>
          <w:i/>
          <w:iCs/>
          <w:noProof/>
          <w:color w:val="7030A0"/>
          <w:sz w:val="28"/>
          <w:szCs w:val="28"/>
          <w:lang w:val="el-GR"/>
        </w:rPr>
        <w:t>. ὁ δὲ Πα</w:t>
      </w:r>
      <w:r w:rsidR="00426C98" w:rsidRPr="00A34A26">
        <w:rPr>
          <w:rFonts w:ascii="Gentium" w:eastAsia="Arial Unicode MS" w:hAnsi="Gentium" w:cs="Gentium"/>
          <w:i/>
          <w:iCs/>
          <w:noProof/>
          <w:color w:val="7030A0"/>
          <w:sz w:val="28"/>
          <w:szCs w:val="28"/>
          <w:lang w:val="el-GR" w:bidi="he-IL"/>
        </w:rPr>
        <w:t>ῦ</w:t>
      </w:r>
      <w:r w:rsidRPr="00A34A26">
        <w:rPr>
          <w:rFonts w:ascii="Gentium" w:hAnsi="Gentium" w:cs="Gentium"/>
          <w:i/>
          <w:iCs/>
          <w:noProof/>
          <w:color w:val="7030A0"/>
          <w:sz w:val="28"/>
          <w:szCs w:val="28"/>
          <w:lang w:val="el-GR"/>
        </w:rPr>
        <w:t>λος συνιδών τῷ πνεύματι ἔλεγε</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w:t>
      </w:r>
      <w:r w:rsidR="00426C98" w:rsidRPr="00A34A26">
        <w:rPr>
          <w:rFonts w:ascii="Gentium" w:eastAsia="Arial Unicode MS" w:hAnsi="Gentium" w:cs="Gentium"/>
          <w:i/>
          <w:iCs/>
          <w:noProof/>
          <w:color w:val="7030A0"/>
          <w:sz w:val="28"/>
          <w:szCs w:val="28"/>
          <w:lang w:val="el-GR" w:bidi="he-IL"/>
        </w:rPr>
        <w:t>Ἄνδρες ἀδελφοί</w:t>
      </w:r>
      <w:r w:rsidRPr="00A34A26">
        <w:rPr>
          <w:rFonts w:ascii="Gentium" w:hAnsi="Gentium" w:cs="Gentium"/>
          <w:i/>
          <w:iCs/>
          <w:noProof/>
          <w:color w:val="7030A0"/>
          <w:sz w:val="28"/>
          <w:szCs w:val="28"/>
          <w:lang w:val="el-GR"/>
        </w:rPr>
        <w:t>, ἔσχεν ὁ πονηρὸς τόπον, ὅπως ὑμᾶς πειράσῃ</w:t>
      </w:r>
      <w:r w:rsidR="00426C98"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ὑπάγετε ἔξω καὶ εὑρήσετε παῖδα πεπτωκότα ἀπὸ ὕψους, ἤδη μέλλοντα ἐκπνέειν. ἄραντες ἐνέγκατε ὧδε πρός με</w:t>
      </w:r>
      <w:r w:rsidR="008100A1"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Οἱ δὲ ἀπελθόντες ἤνεγκαν</w:t>
      </w:r>
      <w:r w:rsidR="00FF4AAC"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ἰδόντες δὲ οἱ ὄχλοι ἐταράχθησαν. λέγει αὐτοῖς ὁ Παῦλος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Νῦν, ἀδελφοί, ἡ πίστις ὑμῶν φανήτω</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δεῖτε πάντες, κλαύσωμεν πρὸς τὸν κύριον ἡμῶν Ἰησοῦν Χριστόν, ἵνα ζήσῃ ὁ παῖς οὗτος καὶ ἡμεῖς ἀνενόχλητοι μείνωμεν. στεναξάντων δὲ πάντων, ἀνέλαβεν τὸ πνεῦμα ὁ παῖς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καὶ καθίσαντες αὐτὸν ἐπὶ κτῖνος ἀπέπεμψαν </w:t>
      </w:r>
      <w:r w:rsidR="00351F34" w:rsidRPr="00A34A26">
        <w:rPr>
          <w:rFonts w:ascii="Gentium" w:eastAsia="Arial Unicode MS" w:hAnsi="Gentium" w:cs="Gentium"/>
          <w:i/>
          <w:iCs/>
          <w:noProof/>
          <w:color w:val="7030A0"/>
          <w:sz w:val="28"/>
          <w:szCs w:val="28"/>
          <w:lang w:val="el-GR" w:bidi="he-IL"/>
        </w:rPr>
        <w:t xml:space="preserve">ζῶντα </w:t>
      </w:r>
      <w:r w:rsidRPr="00A34A26">
        <w:rPr>
          <w:rFonts w:ascii="Gentium" w:hAnsi="Gentium" w:cs="Gentium"/>
          <w:i/>
          <w:iCs/>
          <w:noProof/>
          <w:color w:val="7030A0"/>
          <w:sz w:val="28"/>
          <w:szCs w:val="28"/>
          <w:lang w:val="el-GR"/>
        </w:rPr>
        <w:t>μετὰ καὶ ἄλλων τῶν ὄντων ἐκ τῆς Καίσαρος οἰκίας.</w:t>
      </w:r>
    </w:p>
    <w:p w14:paraId="688BFEA4" w14:textId="77777777" w:rsidR="00525348" w:rsidRPr="00A34A26" w:rsidRDefault="00525348">
      <w:pPr>
        <w:rPr>
          <w:noProof/>
          <w:lang w:val="el-GR"/>
        </w:rPr>
        <w:sectPr w:rsidR="00525348" w:rsidRPr="00A34A26">
          <w:pgSz w:w="16838" w:h="11906" w:orient="landscape"/>
          <w:pgMar w:top="1418" w:right="1418" w:bottom="1418" w:left="1418" w:header="0" w:footer="0" w:gutter="0"/>
          <w:cols w:space="720"/>
          <w:formProt w:val="0"/>
          <w:docGrid w:linePitch="600" w:charSpace="32768"/>
        </w:sectPr>
      </w:pPr>
    </w:p>
    <w:p w14:paraId="5DB4D236"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w:t>
      </w:r>
    </w:p>
    <w:p w14:paraId="7CF14C63" w14:textId="167B6859"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Ὁ δὲ Νέρων ἀκηκοὼς τὸν θάνατον τοῦ Πατρόκλου ἐλυπήθη σφόδρα, καὶ ὡς εἰσῆλθεν ἀπὸ τοῦ βαλανείο</w:t>
      </w:r>
      <w:r w:rsidR="00D93970" w:rsidRPr="00A34A26">
        <w:rPr>
          <w:rFonts w:ascii="Gentium" w:eastAsia="Arial Unicode MS" w:hAnsi="Gentium" w:cs="Gentium"/>
          <w:i/>
          <w:iCs/>
          <w:noProof/>
          <w:color w:val="7030A0"/>
          <w:sz w:val="28"/>
          <w:szCs w:val="28"/>
          <w:lang w:val="el-GR" w:bidi="he-IL"/>
        </w:rPr>
        <w:t>υ</w:t>
      </w:r>
      <w:r w:rsidRPr="00A34A26">
        <w:rPr>
          <w:rFonts w:ascii="Gentium" w:eastAsia="Arial Unicode MS" w:hAnsi="Gentium" w:cs="Gentium"/>
          <w:i/>
          <w:iCs/>
          <w:noProof/>
          <w:color w:val="7030A0"/>
          <w:sz w:val="28"/>
          <w:szCs w:val="28"/>
          <w:lang w:val="el-GR" w:bidi="he-IL"/>
        </w:rPr>
        <w:t xml:space="preserve"> ἐκέλευσεν ἄλλον στῆναι ἐπὶ τοῦ οἴνου. ἀπήγγειλαν δὲ αὐτῷ οἱ παῖδες αὐτοῦ λέγοντες</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Κα</w:t>
      </w:r>
      <w:r w:rsidR="00982FDC" w:rsidRPr="00A34A26">
        <w:rPr>
          <w:rFonts w:ascii="Gentium" w:eastAsia="Arial Unicode MS" w:hAnsi="Gentium" w:cs="Gentium"/>
          <w:i/>
          <w:iCs/>
          <w:noProof/>
          <w:color w:val="7030A0"/>
          <w:sz w:val="28"/>
          <w:szCs w:val="28"/>
          <w:lang w:val="el-GR" w:bidi="he-IL"/>
        </w:rPr>
        <w:t>ῖ</w:t>
      </w:r>
      <w:r w:rsidRPr="00A34A26">
        <w:rPr>
          <w:rFonts w:ascii="Gentium" w:eastAsia="Arial Unicode MS" w:hAnsi="Gentium" w:cs="Gentium"/>
          <w:i/>
          <w:iCs/>
          <w:noProof/>
          <w:color w:val="7030A0"/>
          <w:sz w:val="28"/>
          <w:szCs w:val="28"/>
          <w:lang w:val="el-GR" w:bidi="he-IL"/>
        </w:rPr>
        <w:t xml:space="preserve">σαρ, Πάτροκλος ζῇ καὶ ἕστηκεν ἐπὶ τῆς </w:t>
      </w:r>
      <w:r w:rsidRPr="00A34A26">
        <w:rPr>
          <w:rFonts w:ascii="Gentium" w:hAnsi="Gentium" w:cs="Gentium"/>
          <w:i/>
          <w:iCs/>
          <w:noProof/>
          <w:color w:val="7030A0"/>
          <w:sz w:val="28"/>
          <w:szCs w:val="28"/>
          <w:lang w:val="el-GR"/>
        </w:rPr>
        <w:t>τραπέζης. καὶ ὁ Κα</w:t>
      </w:r>
      <w:r w:rsidR="00982FDC" w:rsidRPr="00A34A26">
        <w:rPr>
          <w:rFonts w:ascii="Gentium" w:eastAsia="Arial Unicode MS" w:hAnsi="Gentium" w:cs="Gentium"/>
          <w:i/>
          <w:iCs/>
          <w:noProof/>
          <w:color w:val="7030A0"/>
          <w:sz w:val="28"/>
          <w:szCs w:val="28"/>
          <w:lang w:val="el-GR" w:bidi="he-IL"/>
        </w:rPr>
        <w:t>ῖ</w:t>
      </w:r>
      <w:r w:rsidRPr="00A34A26">
        <w:rPr>
          <w:rFonts w:ascii="Gentium" w:hAnsi="Gentium" w:cs="Gentium"/>
          <w:i/>
          <w:iCs/>
          <w:noProof/>
          <w:color w:val="7030A0"/>
          <w:sz w:val="28"/>
          <w:szCs w:val="28"/>
          <w:lang w:val="el-GR"/>
        </w:rPr>
        <w:t xml:space="preserve">σαρ ἀκούσας ὅτι Πάτροκλος </w:t>
      </w:r>
      <w:r w:rsidR="00F9508F" w:rsidRPr="00A34A26">
        <w:rPr>
          <w:rFonts w:ascii="Gentium" w:eastAsia="Arial Unicode MS" w:hAnsi="Gentium" w:cs="Gentium"/>
          <w:i/>
          <w:iCs/>
          <w:noProof/>
          <w:color w:val="7030A0"/>
          <w:sz w:val="28"/>
          <w:szCs w:val="28"/>
          <w:lang w:val="el-GR" w:bidi="he-IL"/>
        </w:rPr>
        <w:t xml:space="preserve">ζῇ </w:t>
      </w:r>
      <w:r w:rsidRPr="00A34A26">
        <w:rPr>
          <w:rFonts w:ascii="Gentium" w:hAnsi="Gentium" w:cs="Gentium"/>
          <w:i/>
          <w:iCs/>
          <w:noProof/>
          <w:color w:val="7030A0"/>
          <w:sz w:val="28"/>
          <w:szCs w:val="28"/>
          <w:lang w:val="el-GR"/>
        </w:rPr>
        <w:t>εὐλαβεῖτο καὶ οὐκ ἐβούλετο εἰσελθεῖν. μετὰ δὲ τὸ εἰσελθεῖν αὐτὸν εἶδεν τὸν Πάτροκλον καὶ ἐξ αὐτοῦ γενόμενος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Πάτροκλε, ζης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Ὁ δὲ ἔφη</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ζῶ, Κα</w:t>
      </w:r>
      <w:r w:rsidR="00982FDC" w:rsidRPr="00A34A26">
        <w:rPr>
          <w:rFonts w:ascii="Gentium" w:eastAsia="Arial Unicode MS" w:hAnsi="Gentium" w:cs="Gentium"/>
          <w:i/>
          <w:iCs/>
          <w:noProof/>
          <w:color w:val="7030A0"/>
          <w:sz w:val="28"/>
          <w:szCs w:val="28"/>
          <w:lang w:val="el-GR" w:bidi="he-IL"/>
        </w:rPr>
        <w:t>ῖ</w:t>
      </w:r>
      <w:r w:rsidRPr="00A34A26">
        <w:rPr>
          <w:rFonts w:ascii="Gentium" w:hAnsi="Gentium" w:cs="Gentium"/>
          <w:i/>
          <w:iCs/>
          <w:noProof/>
          <w:color w:val="7030A0"/>
          <w:sz w:val="28"/>
          <w:szCs w:val="28"/>
          <w:lang w:val="el-GR"/>
        </w:rPr>
        <w:t>σαρ. Ὁ δὲ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Τίς ὁ ποιήσας σὲ ζῆσαι</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Ὁ δὲ παῖς φρονήματι πίστεως φερόμενος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Χριστὸς Ἰησοῦς ὁ βασιλεὺς τῶν αἰώνων. Ὁ δὲ </w:t>
      </w:r>
      <w:r w:rsidR="00982FDC" w:rsidRPr="00A34A26">
        <w:rPr>
          <w:rFonts w:ascii="Gentium" w:eastAsia="Arial Unicode MS" w:hAnsi="Gentium" w:cs="Gentium"/>
          <w:i/>
          <w:iCs/>
          <w:noProof/>
          <w:color w:val="7030A0"/>
          <w:sz w:val="28"/>
          <w:szCs w:val="28"/>
          <w:lang w:val="el-GR" w:bidi="he-IL"/>
        </w:rPr>
        <w:t xml:space="preserve">Καῖσαρ </w:t>
      </w:r>
      <w:r w:rsidRPr="00A34A26">
        <w:rPr>
          <w:rFonts w:ascii="Gentium" w:hAnsi="Gentium" w:cs="Gentium"/>
          <w:i/>
          <w:iCs/>
          <w:noProof/>
          <w:color w:val="7030A0"/>
          <w:sz w:val="28"/>
          <w:szCs w:val="28"/>
          <w:lang w:val="el-GR"/>
        </w:rPr>
        <w:t>ταραχθεὶς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Ἐκεῖνος οὖν μέλλει βασιλεύειν τῶν αἰώνων, καὶ καταλύειν πάσας τὰς βασιλείας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Λέγει αὐτῷ Πάτροκλος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Ναί, πάσας τὰς βασιλείας τὰς ὑπ</w:t>
      </w:r>
      <w:r w:rsidR="00982FDC"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οὐρανὸν καταλύει, καὶ αὐτὸς ἔσται μόνος εἰς τοὺς αἰῶνας, καὶ οὐκ ἔσται βασιλεία, ἥτις διαφεύξεται αὐτόν. Ὁ δὲ ῥαπίσας εἰς τὸ πρόσωπον αὐτὸν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Πάτροκλε, καὶ </w:t>
      </w:r>
      <w:r w:rsidR="00982FDC" w:rsidRPr="00A34A26">
        <w:rPr>
          <w:rFonts w:ascii="Gentium" w:eastAsia="Arial Unicode MS" w:hAnsi="Gentium" w:cs="Gentium"/>
          <w:i/>
          <w:iCs/>
          <w:noProof/>
          <w:color w:val="7030A0"/>
          <w:sz w:val="28"/>
          <w:szCs w:val="28"/>
          <w:lang w:val="el-GR" w:bidi="he-IL"/>
        </w:rPr>
        <w:t xml:space="preserve">σὺ </w:t>
      </w:r>
      <w:r w:rsidRPr="00A34A26">
        <w:rPr>
          <w:rFonts w:ascii="Gentium" w:hAnsi="Gentium" w:cs="Gentium"/>
          <w:i/>
          <w:iCs/>
          <w:noProof/>
          <w:color w:val="7030A0"/>
          <w:sz w:val="28"/>
          <w:szCs w:val="28"/>
          <w:lang w:val="el-GR"/>
        </w:rPr>
        <w:t>στρατεύῃ τῷ βασιλεῖ ἐκείνῳ</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Ὁ δὲ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Ναί, κύριε </w:t>
      </w:r>
      <w:r w:rsidR="00067D8F" w:rsidRPr="00A34A26">
        <w:rPr>
          <w:rFonts w:ascii="Gentium" w:eastAsia="Arial Unicode MS" w:hAnsi="Gentium" w:cs="Gentium"/>
          <w:i/>
          <w:iCs/>
          <w:noProof/>
          <w:color w:val="7030A0"/>
          <w:sz w:val="28"/>
          <w:szCs w:val="28"/>
          <w:lang w:val="el-GR" w:bidi="he-IL"/>
        </w:rPr>
        <w:t xml:space="preserve">Καῖσαρ· </w:t>
      </w:r>
      <w:r w:rsidRPr="00A34A26">
        <w:rPr>
          <w:rFonts w:ascii="Gentium" w:hAnsi="Gentium" w:cs="Gentium"/>
          <w:i/>
          <w:iCs/>
          <w:noProof/>
          <w:color w:val="7030A0"/>
          <w:sz w:val="28"/>
          <w:szCs w:val="28"/>
          <w:lang w:val="el-GR"/>
        </w:rPr>
        <w:t>καὶ γὰρ ἤγειρέν με τεθνηκότα. Καὶ ὁ Βαρσαβας Ἰοῦστος ὁ πλατύπους καὶ Οὐρίων ὁ Καππάδος καὶ Φῆστος ὁ Γαλάτης οἱ πρῶτοι τοῦ</w:t>
      </w:r>
      <w:r w:rsidRPr="00A34A26">
        <w:rPr>
          <w:rFonts w:ascii="Gentium" w:eastAsia="Arial Unicode MS" w:hAnsi="Gentium" w:cs="Gentium"/>
          <w:i/>
          <w:iCs/>
          <w:noProof/>
          <w:color w:val="7030A0"/>
          <w:sz w:val="28"/>
          <w:szCs w:val="28"/>
          <w:lang w:val="el-GR" w:bidi="he-IL"/>
        </w:rPr>
        <w:t xml:space="preserve"> </w:t>
      </w:r>
      <w:r w:rsidRPr="00A34A26">
        <w:rPr>
          <w:rFonts w:ascii="Gentium" w:hAnsi="Gentium" w:cs="Gentium"/>
          <w:i/>
          <w:iCs/>
          <w:noProof/>
          <w:color w:val="7030A0"/>
          <w:sz w:val="28"/>
          <w:szCs w:val="28"/>
          <w:lang w:val="el-GR"/>
        </w:rPr>
        <w:t>Νέρωνος εἶπον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Καὶ ἡμεῖς ἐκείνῳ στρατευόμεθα τῷ βασιλεῖ τῶν αἰώνων. Ὁ </w:t>
      </w:r>
      <w:r w:rsidRPr="00A34A26">
        <w:rPr>
          <w:rFonts w:ascii="Gentium" w:hAnsi="Gentium" w:cs="Gentium"/>
          <w:i/>
          <w:iCs/>
          <w:noProof/>
          <w:color w:val="7030A0"/>
          <w:sz w:val="28"/>
          <w:szCs w:val="28"/>
          <w:lang w:val="el-GR"/>
        </w:rPr>
        <w:lastRenderedPageBreak/>
        <w:t xml:space="preserve">δὲ συνέκλεισεν αὐτοὺς δεινῶς βασανίσας οὓς λίαν ἐφίλει καὶ ἐκέλευσεν ζητεῖσθαι τοὺς τοῦ μεγάλου βασιλέως στρατιώτας καὶ προέθηκεν διάταγμα τοιοῦτον, πάντας τοὺς εὑρισκομένους Χριστιανοὺς καὶ στρατιώτας Χριστοῦ </w:t>
      </w:r>
      <w:r w:rsidR="00067D8F" w:rsidRPr="00A34A26">
        <w:rPr>
          <w:rFonts w:ascii="Gentium" w:eastAsia="Arial Unicode MS" w:hAnsi="Gentium" w:cs="Gentium"/>
          <w:i/>
          <w:iCs/>
          <w:noProof/>
          <w:color w:val="7030A0"/>
          <w:sz w:val="28"/>
          <w:szCs w:val="28"/>
          <w:lang w:val="el-GR" w:bidi="he-IL"/>
        </w:rPr>
        <w:t>ἀναιρεῖσθαι</w:t>
      </w:r>
      <w:r w:rsidRPr="00A34A26">
        <w:rPr>
          <w:rFonts w:ascii="Gentium" w:hAnsi="Gentium" w:cs="Gentium"/>
          <w:i/>
          <w:iCs/>
          <w:noProof/>
          <w:color w:val="7030A0"/>
          <w:sz w:val="28"/>
          <w:szCs w:val="28"/>
          <w:lang w:val="el-GR"/>
        </w:rPr>
        <w:t>.</w:t>
      </w:r>
    </w:p>
    <w:p w14:paraId="500C6BF3"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07961808"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w:t>
      </w:r>
    </w:p>
    <w:p w14:paraId="24249AB6" w14:textId="3BD1C7DD"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Καὶ ἐν τοῖς πολλοῖς ἄγεται καὶ ὁ Παῦλος δεδεμένος</w:t>
      </w:r>
      <w:r w:rsidR="00210AF9"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ᾧ πάντες προσεῖχον οἱ συνδεδεμένοι</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ὥστε νοῆσαι τὸν Καίσαρα, ὅτι ἐκεῖνος ἐπὶ τῶν στρατοπέδων ἐστίν. καὶ εἶπεν πρὸς αὐτόν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w:t>
      </w:r>
      <w:r w:rsidR="00210AF9" w:rsidRPr="00A34A26">
        <w:rPr>
          <w:rFonts w:ascii="Gentium" w:eastAsia="Arial Unicode MS" w:hAnsi="Gentium" w:cs="Gentium"/>
          <w:i/>
          <w:iCs/>
          <w:noProof/>
          <w:color w:val="7030A0"/>
          <w:sz w:val="28"/>
          <w:szCs w:val="28"/>
          <w:lang w:val="el-GR" w:bidi="he-IL"/>
        </w:rPr>
        <w:t>Ἄ</w:t>
      </w:r>
      <w:r w:rsidRPr="00A34A26">
        <w:rPr>
          <w:rFonts w:ascii="Gentium" w:eastAsia="Arial Unicode MS" w:hAnsi="Gentium" w:cs="Gentium"/>
          <w:i/>
          <w:iCs/>
          <w:noProof/>
          <w:color w:val="7030A0"/>
          <w:sz w:val="28"/>
          <w:szCs w:val="28"/>
          <w:lang w:val="el-GR" w:bidi="he-IL"/>
        </w:rPr>
        <w:t>νθρωπε τοῦ μεγάλου βασιλέως, ἐμοὶ δὲ δεθείς, τί σοι ἔδοξεν λάθρα εἰσελθεῖν εἰς τὴν Ῥωμαίων ἡγεμονίαν, καὶ στρατολογεῖν ἐκ τῆς ἐμῆς ἐπαρχίας</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ὁ δὲ Παῦλος πλησθεὶς πνεύματος ἁγίου ἔμπροσθεν πάντων εἶπεν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w:t>
      </w:r>
      <w:r w:rsidR="00210AF9" w:rsidRPr="00A34A26">
        <w:rPr>
          <w:rFonts w:ascii="Gentium" w:eastAsia="Arial Unicode MS" w:hAnsi="Gentium" w:cs="Gentium"/>
          <w:i/>
          <w:iCs/>
          <w:noProof/>
          <w:color w:val="7030A0"/>
          <w:sz w:val="28"/>
          <w:szCs w:val="28"/>
          <w:lang w:val="el-GR" w:bidi="he-IL"/>
        </w:rPr>
        <w:t>Καῖσαρ</w:t>
      </w:r>
      <w:r w:rsidRPr="00A34A26">
        <w:rPr>
          <w:rFonts w:ascii="Gentium" w:eastAsia="Arial Unicode MS" w:hAnsi="Gentium" w:cs="Gentium"/>
          <w:i/>
          <w:iCs/>
          <w:noProof/>
          <w:color w:val="7030A0"/>
          <w:sz w:val="28"/>
          <w:szCs w:val="28"/>
          <w:lang w:val="el-GR" w:bidi="he-IL"/>
        </w:rPr>
        <w:t>, οὐ μόνον ἐκ τῆς σῆς ἐπαρχίας στρατολογοῦμεν, ἀλλὰ καὶ ἐκ τῆς οἰκουμένης πάσης. τοῦτο γὰρ διατέτακται ἡμῖν, μηδένα ἀποκλεισθῆναι θέλοντα στρατευθῆναι τῷ ἐμ</w:t>
      </w:r>
      <w:r w:rsidR="00210AF9" w:rsidRPr="00A34A26">
        <w:rPr>
          <w:rFonts w:ascii="Gentium" w:eastAsia="Arial Unicode MS" w:hAnsi="Gentium" w:cs="Gentium"/>
          <w:i/>
          <w:iCs/>
          <w:noProof/>
          <w:color w:val="7030A0"/>
          <w:sz w:val="28"/>
          <w:szCs w:val="28"/>
          <w:lang w:val="el-GR" w:bidi="he-IL"/>
        </w:rPr>
        <w:t>ῆ</w:t>
      </w:r>
      <w:r w:rsidRPr="00A34A26">
        <w:rPr>
          <w:rFonts w:ascii="Gentium" w:eastAsia="Arial Unicode MS" w:hAnsi="Gentium" w:cs="Gentium"/>
          <w:i/>
          <w:iCs/>
          <w:noProof/>
          <w:color w:val="7030A0"/>
          <w:sz w:val="28"/>
          <w:szCs w:val="28"/>
          <w:lang w:val="el-GR" w:bidi="he-IL"/>
        </w:rPr>
        <w:t xml:space="preserve"> βασιλεῖ. ὅπερ εἰ καὶ σοὶ φίλον ἐστὶν στρατευθῆναι αὐτῷ, οὐχ ὁ πλοῦτος ἢ τὰ νῦν ἐν τῷ βίῳ λαμπρὰ σώσει σε, </w:t>
      </w:r>
      <w:r w:rsidR="00BB3DB8" w:rsidRPr="00A34A26">
        <w:rPr>
          <w:rFonts w:ascii="Gentium" w:eastAsia="Arial Unicode MS" w:hAnsi="Gentium" w:cs="Gentium"/>
          <w:i/>
          <w:iCs/>
          <w:noProof/>
          <w:color w:val="7030A0"/>
          <w:sz w:val="28"/>
          <w:szCs w:val="28"/>
          <w:lang w:val="el-GR" w:bidi="he-IL"/>
        </w:rPr>
        <w:t xml:space="preserve">ἀλλ’ </w:t>
      </w:r>
      <w:r w:rsidRPr="00A34A26">
        <w:rPr>
          <w:rFonts w:ascii="Gentium" w:eastAsia="Arial Unicode MS" w:hAnsi="Gentium" w:cs="Gentium"/>
          <w:i/>
          <w:iCs/>
          <w:noProof/>
          <w:color w:val="7030A0"/>
          <w:sz w:val="28"/>
          <w:szCs w:val="28"/>
          <w:lang w:val="el-GR" w:bidi="he-IL"/>
        </w:rPr>
        <w:t xml:space="preserve">ἐὰν ὑποπέσῃς καὶ δεηθῇς αὐτοῦ, σωθήσῃ. μέλλει γὰρ ἐν μιᾷ </w:t>
      </w:r>
      <w:r w:rsidRPr="00A34A26">
        <w:rPr>
          <w:rFonts w:ascii="Gentium" w:hAnsi="Gentium" w:cs="Gentium"/>
          <w:i/>
          <w:iCs/>
          <w:noProof/>
          <w:color w:val="7030A0"/>
          <w:sz w:val="28"/>
          <w:szCs w:val="28"/>
          <w:lang w:val="el-GR"/>
        </w:rPr>
        <w:t>ἡμέρᾳ τὸν κόσμον πολεμεῖν ἐν πυρί. Ταῦτα δὲ ἀκούσας ὁ Καῖσαρ ἐκέλευσεν πάντας τοὺς δεδεμένους πυρὶ κατακαῆναι, τὸν δὲ Πα</w:t>
      </w:r>
      <w:r w:rsidR="00BB3DB8" w:rsidRPr="00A34A26">
        <w:rPr>
          <w:rFonts w:ascii="Gentium" w:eastAsia="Arial Unicode MS" w:hAnsi="Gentium" w:cs="Gentium"/>
          <w:i/>
          <w:iCs/>
          <w:noProof/>
          <w:color w:val="7030A0"/>
          <w:sz w:val="28"/>
          <w:szCs w:val="28"/>
          <w:lang w:val="el-GR" w:bidi="he-IL"/>
        </w:rPr>
        <w:t>ῦ</w:t>
      </w:r>
      <w:r w:rsidRPr="00A34A26">
        <w:rPr>
          <w:rFonts w:ascii="Gentium" w:hAnsi="Gentium" w:cs="Gentium"/>
          <w:i/>
          <w:iCs/>
          <w:noProof/>
          <w:color w:val="7030A0"/>
          <w:sz w:val="28"/>
          <w:szCs w:val="28"/>
          <w:lang w:val="el-GR"/>
        </w:rPr>
        <w:t xml:space="preserve">λον τραχηλοκοπηθῆναι τῷ νόμῳ τῶν Ῥωμαίων. ὁ δὲ Παῦλος ἦν μὴ σιωπῶν τὸν λόγον, ἀλλὰ κοινούμενος τῷ πραιφέκτῳ </w:t>
      </w:r>
      <w:r w:rsidR="00BB3DB8" w:rsidRPr="00A34A26">
        <w:rPr>
          <w:rFonts w:ascii="Gentium" w:hAnsi="Gentium" w:cs="Gentium"/>
          <w:i/>
          <w:iCs/>
          <w:noProof/>
          <w:color w:val="7030A0"/>
          <w:sz w:val="28"/>
          <w:szCs w:val="28"/>
          <w:lang w:val="el-GR"/>
        </w:rPr>
        <w:t>Λ</w:t>
      </w:r>
      <w:r w:rsidRPr="00A34A26">
        <w:rPr>
          <w:rFonts w:ascii="Gentium" w:hAnsi="Gentium" w:cs="Gentium"/>
          <w:i/>
          <w:iCs/>
          <w:noProof/>
          <w:color w:val="7030A0"/>
          <w:sz w:val="28"/>
          <w:szCs w:val="28"/>
          <w:lang w:val="el-GR"/>
        </w:rPr>
        <w:t>ό</w:t>
      </w:r>
      <w:r w:rsidR="00BB3DB8" w:rsidRPr="00A34A26">
        <w:rPr>
          <w:rFonts w:ascii="Gentium" w:hAnsi="Gentium" w:cs="Gentium"/>
          <w:i/>
          <w:iCs/>
          <w:noProof/>
          <w:color w:val="7030A0"/>
          <w:sz w:val="28"/>
          <w:szCs w:val="28"/>
          <w:lang w:val="el-GR"/>
        </w:rPr>
        <w:t>γγ</w:t>
      </w:r>
      <w:r w:rsidRPr="00A34A26">
        <w:rPr>
          <w:rFonts w:ascii="Gentium" w:hAnsi="Gentium" w:cs="Gentium"/>
          <w:i/>
          <w:iCs/>
          <w:noProof/>
          <w:color w:val="7030A0"/>
          <w:sz w:val="28"/>
          <w:szCs w:val="28"/>
          <w:lang w:val="el-GR"/>
        </w:rPr>
        <w:t>ῳ καὶ Κέστῳ τῷ κεντυρίωνι. ἦν οὖν ἐν τῇ Ῥώμῃ ὁ Νέρων ἐνεργείᾳ τοῦ πονηροῦ πολλῶν Χριστιανῶν ἀναιρουμένων ἀκρίτως</w:t>
      </w:r>
      <w:r w:rsidR="00F2151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ὥστε τοὺς </w:t>
      </w:r>
      <w:r w:rsidR="00F21516" w:rsidRPr="00A34A26">
        <w:rPr>
          <w:rFonts w:ascii="Gentium" w:eastAsia="Arial Unicode MS" w:hAnsi="Gentium" w:cs="Gentium"/>
          <w:i/>
          <w:iCs/>
          <w:noProof/>
          <w:color w:val="7030A0"/>
          <w:sz w:val="28"/>
          <w:szCs w:val="28"/>
          <w:lang w:val="el-GR" w:bidi="he-IL"/>
        </w:rPr>
        <w:t xml:space="preserve">Ῥωμαίους </w:t>
      </w:r>
      <w:r w:rsidRPr="00A34A26">
        <w:rPr>
          <w:rFonts w:ascii="Gentium" w:hAnsi="Gentium" w:cs="Gentium"/>
          <w:i/>
          <w:iCs/>
          <w:noProof/>
          <w:color w:val="7030A0"/>
          <w:sz w:val="28"/>
          <w:szCs w:val="28"/>
          <w:lang w:val="el-GR"/>
        </w:rPr>
        <w:t>σταθέντας ἐπὶ τοῦ παλατίου βοῆσαι</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w:t>
      </w:r>
      <w:r w:rsidR="00F21516" w:rsidRPr="00A34A26">
        <w:rPr>
          <w:rFonts w:ascii="Gentium" w:hAnsi="Gentium" w:cs="Gentium"/>
          <w:i/>
          <w:iCs/>
          <w:noProof/>
          <w:color w:val="7030A0"/>
          <w:sz w:val="28"/>
          <w:szCs w:val="28"/>
          <w:lang w:val="el-GR"/>
        </w:rPr>
        <w:t>Ἀ</w:t>
      </w:r>
      <w:r w:rsidRPr="00A34A26">
        <w:rPr>
          <w:rFonts w:ascii="Gentium" w:hAnsi="Gentium" w:cs="Gentium"/>
          <w:i/>
          <w:iCs/>
          <w:noProof/>
          <w:color w:val="7030A0"/>
          <w:sz w:val="28"/>
          <w:szCs w:val="28"/>
          <w:lang w:val="el-GR"/>
        </w:rPr>
        <w:t xml:space="preserve">ρκεῖ, </w:t>
      </w:r>
      <w:r w:rsidR="00F21516" w:rsidRPr="00A34A26">
        <w:rPr>
          <w:rFonts w:ascii="Gentium" w:eastAsia="Arial Unicode MS" w:hAnsi="Gentium" w:cs="Gentium"/>
          <w:i/>
          <w:iCs/>
          <w:noProof/>
          <w:color w:val="7030A0"/>
          <w:sz w:val="28"/>
          <w:szCs w:val="28"/>
          <w:lang w:val="el-GR" w:bidi="he-IL"/>
        </w:rPr>
        <w:t>Καῖσαρ</w:t>
      </w:r>
      <w:r w:rsidRPr="00A34A26">
        <w:rPr>
          <w:rFonts w:ascii="Gentium" w:hAnsi="Gentium" w:cs="Gentium"/>
          <w:i/>
          <w:iCs/>
          <w:noProof/>
          <w:color w:val="7030A0"/>
          <w:sz w:val="28"/>
          <w:szCs w:val="28"/>
          <w:lang w:val="el-GR"/>
        </w:rPr>
        <w:t xml:space="preserve">, οἱ γὰρ ἄνθρωποι </w:t>
      </w:r>
      <w:r w:rsidR="00F21516" w:rsidRPr="00A34A26">
        <w:rPr>
          <w:rFonts w:ascii="Gentium" w:eastAsia="Arial Unicode MS" w:hAnsi="Gentium" w:cs="Gentium"/>
          <w:i/>
          <w:iCs/>
          <w:noProof/>
          <w:color w:val="7030A0"/>
          <w:sz w:val="28"/>
          <w:szCs w:val="28"/>
          <w:lang w:val="el-GR" w:bidi="he-IL"/>
        </w:rPr>
        <w:t xml:space="preserve">ἡμέτεροί </w:t>
      </w:r>
      <w:r w:rsidRPr="00A34A26">
        <w:rPr>
          <w:rFonts w:ascii="Gentium" w:hAnsi="Gentium" w:cs="Gentium"/>
          <w:i/>
          <w:iCs/>
          <w:noProof/>
          <w:color w:val="7030A0"/>
          <w:sz w:val="28"/>
          <w:szCs w:val="28"/>
          <w:lang w:val="el-GR"/>
        </w:rPr>
        <w:t>εἰσιν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αἴρεις τὴν Ῥωμαίων δύναμιν. Τότε ἐπαύσατο ἐπὶ τούτοις πεισθεὶς </w:t>
      </w:r>
      <w:r w:rsidR="00F21516" w:rsidRPr="00A34A26">
        <w:rPr>
          <w:rFonts w:ascii="Gentium" w:hAnsi="Gentium" w:cs="Gentium"/>
          <w:i/>
          <w:iCs/>
          <w:noProof/>
          <w:color w:val="7030A0"/>
          <w:sz w:val="28"/>
          <w:szCs w:val="28"/>
          <w:lang w:val="el-GR"/>
        </w:rPr>
        <w:t>&lt;</w:t>
      </w:r>
      <w:r w:rsidRPr="00A34A26">
        <w:rPr>
          <w:rFonts w:ascii="Gentium" w:hAnsi="Gentium" w:cs="Gentium"/>
          <w:i/>
          <w:iCs/>
          <w:noProof/>
          <w:color w:val="7030A0"/>
          <w:sz w:val="28"/>
          <w:szCs w:val="28"/>
          <w:lang w:val="el-GR"/>
        </w:rPr>
        <w:t>καὶ ἐκέλευσε</w:t>
      </w:r>
      <w:r w:rsidR="00F21516" w:rsidRPr="00A34A26">
        <w:rPr>
          <w:rFonts w:ascii="Gentium" w:hAnsi="Gentium" w:cs="Gentium"/>
          <w:i/>
          <w:iCs/>
          <w:noProof/>
          <w:color w:val="7030A0"/>
          <w:sz w:val="28"/>
          <w:szCs w:val="28"/>
          <w:lang w:val="el-GR"/>
        </w:rPr>
        <w:t>&gt;</w:t>
      </w:r>
      <w:r w:rsidRPr="00A34A26">
        <w:rPr>
          <w:rFonts w:ascii="Gentium" w:hAnsi="Gentium" w:cs="Gentium"/>
          <w:i/>
          <w:iCs/>
          <w:noProof/>
          <w:color w:val="7030A0"/>
          <w:sz w:val="28"/>
          <w:szCs w:val="28"/>
          <w:lang w:val="el-GR"/>
        </w:rPr>
        <w:t xml:space="preserve"> μηδένα ἅπτεσθαι Χριστιανού, μέχρις ἂν διαγνοῖ τὰ περὶ αὐτῶν.</w:t>
      </w:r>
    </w:p>
    <w:p w14:paraId="2B500D9D"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3926FD2D"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w:t>
      </w:r>
    </w:p>
    <w:p w14:paraId="27CB8995" w14:textId="3D8E9E15"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Τότε Παῦλος αὐτῷ προσηνέχθη μετὰ τὸ διάταγμα</w:t>
      </w:r>
      <w:r w:rsidR="00CD3FF5"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καὶ ἐπέμενεν λέγων τοῦτον τραχηλοκοπηθῆναι. ὁ δὲ Παῦλος εἶπεν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w:t>
      </w:r>
      <w:r w:rsidR="00512F29" w:rsidRPr="00A34A26">
        <w:rPr>
          <w:rFonts w:ascii="Gentium" w:eastAsia="Arial Unicode MS" w:hAnsi="Gentium" w:cs="Gentium"/>
          <w:i/>
          <w:iCs/>
          <w:noProof/>
          <w:color w:val="7030A0"/>
          <w:sz w:val="28"/>
          <w:szCs w:val="28"/>
          <w:lang w:val="el-GR" w:bidi="he-IL"/>
        </w:rPr>
        <w:t>Καῖσαρ</w:t>
      </w:r>
      <w:r w:rsidRPr="00A34A26">
        <w:rPr>
          <w:rFonts w:ascii="Gentium" w:eastAsia="Arial Unicode MS" w:hAnsi="Gentium" w:cs="Gentium"/>
          <w:i/>
          <w:iCs/>
          <w:noProof/>
          <w:color w:val="7030A0"/>
          <w:sz w:val="28"/>
          <w:szCs w:val="28"/>
          <w:lang w:val="el-GR" w:bidi="he-IL"/>
        </w:rPr>
        <w:t>, οὐ πρὸς ὀλίγον καιρὸν ἐγὼ ζῷ τῷ ἐμῷ βασιλεῖ</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w:t>
      </w:r>
      <w:r w:rsidR="00512F29" w:rsidRPr="00A34A26">
        <w:rPr>
          <w:rFonts w:ascii="Gentium" w:eastAsia="Arial Unicode MS" w:hAnsi="Gentium" w:cs="Gentium"/>
          <w:i/>
          <w:iCs/>
          <w:noProof/>
          <w:color w:val="7030A0"/>
          <w:sz w:val="28"/>
          <w:szCs w:val="28"/>
          <w:lang w:val="el-GR" w:bidi="he-IL"/>
        </w:rPr>
        <w:t>ἄ</w:t>
      </w:r>
      <w:r w:rsidRPr="00A34A26">
        <w:rPr>
          <w:rFonts w:ascii="Gentium" w:eastAsia="Arial Unicode MS" w:hAnsi="Gentium" w:cs="Gentium"/>
          <w:i/>
          <w:iCs/>
          <w:noProof/>
          <w:color w:val="7030A0"/>
          <w:sz w:val="28"/>
          <w:szCs w:val="28"/>
          <w:lang w:val="el-GR" w:bidi="he-IL"/>
        </w:rPr>
        <w:t>ν με τραχηλοκοπήσῃς, τοῦτο ποιήσω</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ἐγερθεὶς ἐμφανήσομαί σοι, ὅτι οὐκ ἀπέθανον</w:t>
      </w:r>
      <w:r w:rsidR="00512F29"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ἀλλὰ ζῶ τῷ κυρίῳ μου Χριστῷ Ἰησοῦ, </w:t>
      </w:r>
      <w:r w:rsidRPr="00A34A26">
        <w:rPr>
          <w:rFonts w:ascii="Gentium" w:hAnsi="Gentium" w:cs="Gentium"/>
          <w:i/>
          <w:iCs/>
          <w:noProof/>
          <w:color w:val="7030A0"/>
          <w:sz w:val="28"/>
          <w:szCs w:val="28"/>
          <w:lang w:val="el-GR"/>
        </w:rPr>
        <w:t>ὃς ἔρχεται τὴν οἰκουμένην κρῖναι. ὁ δὲ Λόγγος καὶ ὁ Κέστος λέγουσιν τῷ Παύλῳ</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Πόθεν ἔχετε τὸν βασιλέα τοῦτον, ὅτι αὐτῷ πιστεύετε μὴ θέλοντες μεταβαλέσθαι ἕως θανάτου</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Ὁ δὲ Πα</w:t>
      </w:r>
      <w:r w:rsidR="00512F29" w:rsidRPr="00A34A26">
        <w:rPr>
          <w:rFonts w:ascii="Gentium" w:eastAsia="Arial Unicode MS" w:hAnsi="Gentium" w:cs="Gentium"/>
          <w:i/>
          <w:iCs/>
          <w:noProof/>
          <w:color w:val="7030A0"/>
          <w:sz w:val="28"/>
          <w:szCs w:val="28"/>
          <w:lang w:val="el-GR" w:bidi="he-IL"/>
        </w:rPr>
        <w:t>ῦ</w:t>
      </w:r>
      <w:r w:rsidRPr="00A34A26">
        <w:rPr>
          <w:rFonts w:ascii="Gentium" w:hAnsi="Gentium" w:cs="Gentium"/>
          <w:i/>
          <w:iCs/>
          <w:noProof/>
          <w:color w:val="7030A0"/>
          <w:sz w:val="28"/>
          <w:szCs w:val="28"/>
          <w:lang w:val="el-GR"/>
        </w:rPr>
        <w:t>λος κοινωσάμενος αὐτοῖς τὸν λόγον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w:t>
      </w:r>
      <w:r w:rsidR="00512F29" w:rsidRPr="00A34A26">
        <w:rPr>
          <w:rFonts w:ascii="Gentium" w:hAnsi="Gentium" w:cs="Gentium"/>
          <w:i/>
          <w:iCs/>
          <w:noProof/>
          <w:color w:val="7030A0"/>
          <w:sz w:val="28"/>
          <w:szCs w:val="28"/>
          <w:lang w:val="el-GR"/>
        </w:rPr>
        <w:t>Ἄ</w:t>
      </w:r>
      <w:r w:rsidRPr="00A34A26">
        <w:rPr>
          <w:rFonts w:ascii="Gentium" w:hAnsi="Gentium" w:cs="Gentium"/>
          <w:i/>
          <w:iCs/>
          <w:noProof/>
          <w:color w:val="7030A0"/>
          <w:sz w:val="28"/>
          <w:szCs w:val="28"/>
          <w:lang w:val="el-GR"/>
        </w:rPr>
        <w:t>νδρες οἱ ὄντες ἐν τῇ ἀγνωσίᾳ καὶ τῇ πλάνῃ ταύτῃ, μεταβάλησθε καὶ σωθῆτε ἀπὸ τοῦ πυρὸς τοῦ ἐρχομένου ἐφ</w:t>
      </w:r>
      <w:r w:rsidR="00512F29"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ὅλην τὴν οἰκουμένην. οὐ γὰρ ὡς ὑμεῖς ὑπονοεῖτε βασιλεῖ ἀπὸ γῆς ἐρχομένῳ στρατευόμεθα, ἀλλ</w:t>
      </w:r>
      <w:r w:rsidR="00512F29"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ἀπ</w:t>
      </w:r>
      <w:r w:rsidR="00512F29"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οὐρανοῦ, ζῶντι θεῷ, ὃς διὰ τὰς ἀνομίας τὰς γενομένας ἐν τῷ κόσμῳ τούτῳ ἔρχεται κριτ</w:t>
      </w:r>
      <w:r w:rsidR="00512F29" w:rsidRPr="00A34A26">
        <w:rPr>
          <w:rFonts w:ascii="Gentium" w:hAnsi="Gentium" w:cs="Gentium"/>
          <w:i/>
          <w:iCs/>
          <w:noProof/>
          <w:color w:val="7030A0"/>
          <w:sz w:val="28"/>
          <w:szCs w:val="28"/>
          <w:lang w:val="el-GR"/>
        </w:rPr>
        <w:t>ί</w:t>
      </w:r>
      <w:r w:rsidRPr="00A34A26">
        <w:rPr>
          <w:rFonts w:ascii="Gentium" w:hAnsi="Gentium" w:cs="Gentium"/>
          <w:i/>
          <w:iCs/>
          <w:noProof/>
          <w:color w:val="7030A0"/>
          <w:sz w:val="28"/>
          <w:szCs w:val="28"/>
          <w:lang w:val="el-GR"/>
        </w:rPr>
        <w:t>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καὶ μακάριος ἐκεῖνος ὁ ἄνθρωπος, ὃς πιστεύσει αὐτῷ καὶ ζήσεται εἰς τὸν αἰῶνα, ὅταν ἔλθῃ κατακαίων εἰς καθαρὸν τὴν οἰκουμένην. Οἱ μὲν οὖν δεηθέντες αὐτὸν εἶπον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Παρακαλοῦμέν σε, βοήθησον ἡμῖν, καὶ ἀπολύομέν σε. Ὁ δὲ ἀποκριθεὶς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Ο</w:t>
      </w:r>
      <w:r w:rsidR="00512F29" w:rsidRPr="00A34A26">
        <w:rPr>
          <w:rFonts w:ascii="Gentium" w:eastAsia="Arial Unicode MS" w:hAnsi="Gentium" w:cs="Gentium"/>
          <w:i/>
          <w:iCs/>
          <w:noProof/>
          <w:color w:val="7030A0"/>
          <w:sz w:val="28"/>
          <w:szCs w:val="28"/>
          <w:lang w:val="el-GR" w:bidi="he-IL"/>
        </w:rPr>
        <w:t>ὔ</w:t>
      </w:r>
      <w:r w:rsidRPr="00A34A26">
        <w:rPr>
          <w:rFonts w:ascii="Gentium" w:hAnsi="Gentium" w:cs="Gentium"/>
          <w:i/>
          <w:iCs/>
          <w:noProof/>
          <w:color w:val="7030A0"/>
          <w:sz w:val="28"/>
          <w:szCs w:val="28"/>
          <w:lang w:val="el-GR"/>
        </w:rPr>
        <w:t xml:space="preserve">κ εἰμι δραπέτης τοῦ Χριστοῦ </w:t>
      </w:r>
      <w:r w:rsidR="00512F29" w:rsidRPr="00A34A26">
        <w:rPr>
          <w:rFonts w:ascii="Gentium" w:eastAsia="Arial Unicode MS" w:hAnsi="Gentium" w:cs="Gentium"/>
          <w:i/>
          <w:iCs/>
          <w:noProof/>
          <w:color w:val="7030A0"/>
          <w:sz w:val="28"/>
          <w:szCs w:val="28"/>
          <w:lang w:val="el-GR" w:bidi="he-IL"/>
        </w:rPr>
        <w:t xml:space="preserve">ἀλλ’ </w:t>
      </w:r>
      <w:r w:rsidRPr="00A34A26">
        <w:rPr>
          <w:rFonts w:ascii="Gentium" w:hAnsi="Gentium" w:cs="Gentium"/>
          <w:i/>
          <w:iCs/>
          <w:noProof/>
          <w:color w:val="7030A0"/>
          <w:sz w:val="28"/>
          <w:szCs w:val="28"/>
          <w:lang w:val="el-GR"/>
        </w:rPr>
        <w:t xml:space="preserve">ἔννομος στρατιώτης θεοῦ ζῶντος. εἰ ᾔδειν ὅτι ἀποθνήσκω, ἐποίησα ἂν αὐτό, </w:t>
      </w:r>
      <w:r w:rsidRPr="00A34A26">
        <w:rPr>
          <w:rFonts w:ascii="Gentium" w:hAnsi="Gentium" w:cs="Gentium"/>
          <w:i/>
          <w:iCs/>
          <w:noProof/>
          <w:color w:val="7030A0"/>
          <w:sz w:val="28"/>
          <w:szCs w:val="28"/>
          <w:lang w:val="el-GR"/>
        </w:rPr>
        <w:lastRenderedPageBreak/>
        <w:t>Λ</w:t>
      </w:r>
      <w:r w:rsidR="00512F29" w:rsidRPr="00A34A26">
        <w:rPr>
          <w:rFonts w:ascii="Gentium" w:hAnsi="Gentium" w:cs="Gentium"/>
          <w:i/>
          <w:iCs/>
          <w:noProof/>
          <w:color w:val="7030A0"/>
          <w:sz w:val="28"/>
          <w:szCs w:val="28"/>
          <w:lang w:val="el-GR"/>
        </w:rPr>
        <w:t>ό</w:t>
      </w:r>
      <w:r w:rsidRPr="00A34A26">
        <w:rPr>
          <w:rFonts w:ascii="Gentium" w:hAnsi="Gentium" w:cs="Gentium"/>
          <w:i/>
          <w:iCs/>
          <w:noProof/>
          <w:color w:val="7030A0"/>
          <w:sz w:val="28"/>
          <w:szCs w:val="28"/>
          <w:lang w:val="el-GR"/>
        </w:rPr>
        <w:t>γγε και Κέστε</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ἐπεὶ δὲ ζῶ τῷ θεῷ καὶ ἐμαυτὸν ἀγαπῶ, ὑπάγω πρὸς τὸν κύριον, ἵνα ἔλθω μετ</w:t>
      </w:r>
      <w:r w:rsidR="000B257A"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αὐτοῦ</w:t>
      </w:r>
      <w:r w:rsidRPr="00A34A26">
        <w:rPr>
          <w:rFonts w:ascii="Gentium" w:eastAsia="Arial Unicode MS" w:hAnsi="Gentium" w:cs="Gentium"/>
          <w:i/>
          <w:iCs/>
          <w:noProof/>
          <w:color w:val="7030A0"/>
          <w:sz w:val="28"/>
          <w:szCs w:val="28"/>
          <w:lang w:val="el-GR" w:bidi="he-IL"/>
        </w:rPr>
        <w:t xml:space="preserve"> </w:t>
      </w:r>
      <w:r w:rsidRPr="00A34A26">
        <w:rPr>
          <w:rFonts w:ascii="Gentium" w:hAnsi="Gentium" w:cs="Gentium"/>
          <w:i/>
          <w:iCs/>
          <w:noProof/>
          <w:color w:val="7030A0"/>
          <w:sz w:val="28"/>
          <w:szCs w:val="28"/>
          <w:lang w:val="el-GR"/>
        </w:rPr>
        <w:t xml:space="preserve">ἐν </w:t>
      </w:r>
      <w:r w:rsidR="000B257A" w:rsidRPr="00A34A26">
        <w:rPr>
          <w:rFonts w:ascii="Gentium" w:eastAsia="Arial Unicode MS" w:hAnsi="Gentium" w:cs="Gentium"/>
          <w:i/>
          <w:iCs/>
          <w:noProof/>
          <w:color w:val="7030A0"/>
          <w:sz w:val="28"/>
          <w:szCs w:val="28"/>
          <w:lang w:val="el-GR" w:bidi="he-IL"/>
        </w:rPr>
        <w:t xml:space="preserve">τὶ </w:t>
      </w:r>
      <w:r w:rsidRPr="00A34A26">
        <w:rPr>
          <w:rFonts w:ascii="Gentium" w:hAnsi="Gentium" w:cs="Gentium"/>
          <w:i/>
          <w:iCs/>
          <w:noProof/>
          <w:color w:val="7030A0"/>
          <w:sz w:val="28"/>
          <w:szCs w:val="28"/>
          <w:lang w:val="el-GR"/>
        </w:rPr>
        <w:t>δόξῃ τοῦ πατρὸς αὐτοῦ. λέγουσιν αὐτῷ</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Πῶς οὖν σοῦ τραχηλοκοπηθέντος ἡμεῖς ζήσομεν</w:t>
      </w:r>
      <w:r w:rsidR="00400606" w:rsidRPr="00A34A26">
        <w:rPr>
          <w:rFonts w:ascii="Gentium" w:hAnsi="Gentium" w:cs="Gentium"/>
          <w:i/>
          <w:iCs/>
          <w:noProof/>
          <w:color w:val="7030A0"/>
          <w:sz w:val="28"/>
          <w:szCs w:val="28"/>
          <w:lang w:val="el-GR"/>
        </w:rPr>
        <w:t>;</w:t>
      </w:r>
    </w:p>
    <w:p w14:paraId="4669D1A0"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649BBF50"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5</w:t>
      </w:r>
    </w:p>
    <w:p w14:paraId="4607583F" w14:textId="6F0994C7"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Ἔτι δὲ αὐτῶν τοῦτο λαλούντων, πέμπει ὁ Νέρων Παρθένιον τινα καὶ Φέρηταν ἰδεῖν εἰ ἤδη τετραχηλοκόπηται ὁ Παῦλος</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καὶ εὗρον αὐτὸν ἔτι ζῶντα. ὁ δὲ προσκαλεσάμενος αὐτοὺς εἶπεν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Πιστεύσατε τῷ ζῶντι θεῷ, τῷ καὶ ἐμὲ καὶ πάντας τοὺς πιστεύοντας αὐτῷ ἐκ νεκρῶν ἐγείροντι. Οἱ δὲ εἶπον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Ὑπάγομεν ἄρτι πρὸς Νέρωνα</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ὅταν δὲ ἀποθάνῃς καὶ ἀναστῆς, τότε πιστεύσομεν τῷ θεῷ σου</w:t>
      </w:r>
      <w:r w:rsidR="00C3561B"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τοῦ δὲ Λόγγου καὶ τοῦ Κέστου δεομένων ἐπὶ πλεῖον περὶ σωτηρίας λέγει αὐτοῖς</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Ταχέως ἐλθόντες ὄρθρου ὧδε ἐπὶ τὸν τάφον μου εὑρήσετε δύο </w:t>
      </w:r>
      <w:r w:rsidR="00C3561B" w:rsidRPr="00A34A26">
        <w:rPr>
          <w:rFonts w:ascii="Gentium" w:eastAsia="Arial Unicode MS" w:hAnsi="Gentium" w:cs="Gentium"/>
          <w:i/>
          <w:iCs/>
          <w:noProof/>
          <w:color w:val="7030A0"/>
          <w:sz w:val="28"/>
          <w:szCs w:val="28"/>
          <w:lang w:val="el-GR" w:bidi="he-IL"/>
        </w:rPr>
        <w:t xml:space="preserve">ἄνδρας </w:t>
      </w:r>
      <w:r w:rsidRPr="00A34A26">
        <w:rPr>
          <w:rFonts w:ascii="Gentium" w:eastAsia="Arial Unicode MS" w:hAnsi="Gentium" w:cs="Gentium"/>
          <w:i/>
          <w:iCs/>
          <w:noProof/>
          <w:color w:val="7030A0"/>
          <w:sz w:val="28"/>
          <w:szCs w:val="28"/>
          <w:lang w:val="el-GR" w:bidi="he-IL"/>
        </w:rPr>
        <w:t>προσευχομένους, Τίτον καὶ Λουκᾶν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ἐκεῖνοι ὑμῖν δώσουσιν τὴν ἐν κυρίῳ </w:t>
      </w:r>
      <w:r w:rsidR="00C3561B" w:rsidRPr="00A34A26">
        <w:rPr>
          <w:rFonts w:ascii="Gentium" w:eastAsia="Arial Unicode MS" w:hAnsi="Gentium" w:cs="Gentium"/>
          <w:i/>
          <w:iCs/>
          <w:noProof/>
          <w:color w:val="7030A0"/>
          <w:sz w:val="28"/>
          <w:szCs w:val="28"/>
          <w:lang w:val="el-GR" w:bidi="he-IL"/>
        </w:rPr>
        <w:t>σφραγῖδα</w:t>
      </w:r>
      <w:r w:rsidRPr="00A34A26">
        <w:rPr>
          <w:rFonts w:ascii="Gentium" w:eastAsia="Arial Unicode MS" w:hAnsi="Gentium" w:cs="Gentium"/>
          <w:i/>
          <w:iCs/>
          <w:noProof/>
          <w:color w:val="7030A0"/>
          <w:sz w:val="28"/>
          <w:szCs w:val="28"/>
          <w:lang w:val="el-GR" w:bidi="he-IL"/>
        </w:rPr>
        <w:t>. Τότε σταθεὶς ὁ Παῦλος κατέναντι πρὸς ἀνατολὰς καὶ ἐπάρας τὰς χεῖρας εἰς τὸν οὐρανὸν προσεύξατο ἐπὶ πολύ</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καὶ κατὰ προσευχὴν κοινολογησάμενος ἑβραϊστὶ τοῖς πατράσιν, προέτεινεν τὸν τράχηλον μηκέτι λαλήσας. ὡς δὲ ἀπετίναξεν αὐτοῦ ὁ σπεκουλάτωρ τὴν κεφαλήν, γάλα ἐπύτισεν εἰς τοὺς χιτῶνας τοῦ στρατιώτου. ὁ δὲ στρατιώτης καὶ πάντες οἱ παρεστώτες ἰδόντες ἐθαύμασαν καὶ ἐδόξαζον τὸν θεὸν τὸν δόντα Παύλῳ </w:t>
      </w:r>
      <w:r w:rsidRPr="00A34A26">
        <w:rPr>
          <w:rFonts w:ascii="Gentium" w:hAnsi="Gentium" w:cs="Gentium"/>
          <w:i/>
          <w:iCs/>
          <w:noProof/>
          <w:color w:val="7030A0"/>
          <w:sz w:val="28"/>
          <w:szCs w:val="28"/>
          <w:lang w:val="el-GR"/>
        </w:rPr>
        <w:t>δόξαν τοιαύτην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καὶ ἀπελθόντες ἀπήγγειλαν τῷ Καίσαρι τὰ γεγονότα.</w:t>
      </w:r>
    </w:p>
    <w:p w14:paraId="22D15037"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52FF13F6"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6</w:t>
      </w:r>
    </w:p>
    <w:p w14:paraId="1EADB73C" w14:textId="0E6A576A"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Κ</w:t>
      </w:r>
      <w:r w:rsidR="008C4D40" w:rsidRPr="00A34A26">
        <w:rPr>
          <w:rFonts w:ascii="Gentium" w:eastAsia="Arial Unicode MS" w:hAnsi="Gentium" w:cs="Gentium"/>
          <w:i/>
          <w:iCs/>
          <w:noProof/>
          <w:color w:val="7030A0"/>
          <w:sz w:val="28"/>
          <w:szCs w:val="28"/>
          <w:lang w:val="el-GR" w:bidi="he-IL"/>
        </w:rPr>
        <w:t>ἀ</w:t>
      </w:r>
      <w:r w:rsidRPr="00A34A26">
        <w:rPr>
          <w:rFonts w:ascii="Gentium" w:eastAsia="Arial Unicode MS" w:hAnsi="Gentium" w:cs="Gentium"/>
          <w:i/>
          <w:iCs/>
          <w:noProof/>
          <w:color w:val="7030A0"/>
          <w:sz w:val="28"/>
          <w:szCs w:val="28"/>
          <w:lang w:val="el-GR" w:bidi="he-IL"/>
        </w:rPr>
        <w:t xml:space="preserve">κείνου ἀκούσαντος καὶ ἐπὶ πολὺ θαυμάζοντος καὶ διαποροῦντος, ἦλθεν ὁ Παῦλος περὶ ὥραν ἐννάτην ἑστώτων πολλῶν μετὰ τοῦ Καίσαρος φιλοσόφων καὶ τοῦ κεντυρίωνος, </w:t>
      </w:r>
      <w:r w:rsidR="008C4D40" w:rsidRPr="00A34A26">
        <w:rPr>
          <w:rFonts w:ascii="Gentium" w:eastAsia="Arial Unicode MS" w:hAnsi="Gentium" w:cs="Gentium"/>
          <w:i/>
          <w:iCs/>
          <w:noProof/>
          <w:color w:val="7030A0"/>
          <w:sz w:val="28"/>
          <w:szCs w:val="28"/>
          <w:lang w:val="el-GR" w:bidi="he-IL"/>
        </w:rPr>
        <w:t>&lt;</w:t>
      </w:r>
      <w:r w:rsidRPr="00A34A26">
        <w:rPr>
          <w:rFonts w:ascii="Gentium" w:eastAsia="Arial Unicode MS" w:hAnsi="Gentium" w:cs="Gentium"/>
          <w:i/>
          <w:iCs/>
          <w:noProof/>
          <w:color w:val="7030A0"/>
          <w:sz w:val="28"/>
          <w:szCs w:val="28"/>
          <w:lang w:val="el-GR" w:bidi="he-IL"/>
        </w:rPr>
        <w:t>καὶ ἔστη</w:t>
      </w:r>
      <w:r w:rsidR="008C4D40" w:rsidRPr="00A34A26">
        <w:rPr>
          <w:rFonts w:ascii="Gentium" w:eastAsia="Arial Unicode MS" w:hAnsi="Gentium" w:cs="Gentium"/>
          <w:i/>
          <w:iCs/>
          <w:noProof/>
          <w:color w:val="7030A0"/>
          <w:sz w:val="28"/>
          <w:szCs w:val="28"/>
          <w:lang w:val="el-GR" w:bidi="he-IL"/>
        </w:rPr>
        <w:t>&gt;</w:t>
      </w:r>
      <w:r w:rsidRPr="00A34A26">
        <w:rPr>
          <w:rFonts w:ascii="Gentium" w:eastAsia="Arial Unicode MS" w:hAnsi="Gentium" w:cs="Gentium"/>
          <w:i/>
          <w:iCs/>
          <w:noProof/>
          <w:color w:val="7030A0"/>
          <w:sz w:val="28"/>
          <w:szCs w:val="28"/>
          <w:lang w:val="el-GR" w:bidi="he-IL"/>
        </w:rPr>
        <w:t xml:space="preserve"> ἔμπροσθεν πάντων καὶ εἶπεν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w:t>
      </w:r>
      <w:r w:rsidR="008C4D40" w:rsidRPr="00A34A26">
        <w:rPr>
          <w:rFonts w:ascii="Gentium" w:eastAsia="Arial Unicode MS" w:hAnsi="Gentium" w:cs="Gentium"/>
          <w:i/>
          <w:iCs/>
          <w:noProof/>
          <w:color w:val="7030A0"/>
          <w:sz w:val="28"/>
          <w:szCs w:val="28"/>
          <w:lang w:val="el-GR" w:bidi="he-IL"/>
        </w:rPr>
        <w:t>Καῖσαρ</w:t>
      </w:r>
      <w:r w:rsidRPr="00A34A26">
        <w:rPr>
          <w:rFonts w:ascii="Gentium" w:eastAsia="Arial Unicode MS" w:hAnsi="Gentium" w:cs="Gentium"/>
          <w:i/>
          <w:iCs/>
          <w:noProof/>
          <w:color w:val="7030A0"/>
          <w:sz w:val="28"/>
          <w:szCs w:val="28"/>
          <w:lang w:val="el-GR" w:bidi="he-IL"/>
        </w:rPr>
        <w:t xml:space="preserve">, ἰδοὺ Παῦλος, ὁ τοῦ </w:t>
      </w:r>
      <w:r w:rsidR="008C4D40" w:rsidRPr="00A34A26">
        <w:rPr>
          <w:rFonts w:ascii="Gentium" w:eastAsia="Arial Unicode MS" w:hAnsi="Gentium" w:cs="Gentium"/>
          <w:i/>
          <w:iCs/>
          <w:noProof/>
          <w:color w:val="7030A0"/>
          <w:sz w:val="28"/>
          <w:szCs w:val="28"/>
          <w:lang w:val="el-GR" w:bidi="he-IL"/>
        </w:rPr>
        <w:t xml:space="preserve">θεοῦ </w:t>
      </w:r>
      <w:r w:rsidRPr="00A34A26">
        <w:rPr>
          <w:rFonts w:ascii="Gentium" w:eastAsia="Arial Unicode MS" w:hAnsi="Gentium" w:cs="Gentium"/>
          <w:i/>
          <w:iCs/>
          <w:noProof/>
          <w:color w:val="7030A0"/>
          <w:sz w:val="28"/>
          <w:szCs w:val="28"/>
          <w:lang w:val="el-GR" w:bidi="he-IL"/>
        </w:rPr>
        <w:t xml:space="preserve">στρατιώτης, οὐκ ἀπέθανον, ἀλλὰ ζῶ ἐν τῷ θεῷ μου. σοὶ δὲ πολλὰ ἔσται κακὰ καὶ μεγάλη κόλασις, ἄθλιε, </w:t>
      </w:r>
      <w:r w:rsidR="008C4D40" w:rsidRPr="00A34A26">
        <w:rPr>
          <w:rFonts w:ascii="Gentium" w:eastAsia="Arial Unicode MS" w:hAnsi="Gentium" w:cs="Gentium"/>
          <w:i/>
          <w:iCs/>
          <w:noProof/>
          <w:color w:val="7030A0"/>
          <w:sz w:val="28"/>
          <w:szCs w:val="28"/>
          <w:lang w:val="el-GR" w:bidi="he-IL"/>
        </w:rPr>
        <w:t xml:space="preserve">ἀνθ’ </w:t>
      </w:r>
      <w:r w:rsidRPr="00A34A26">
        <w:rPr>
          <w:rFonts w:ascii="Gentium" w:eastAsia="Arial Unicode MS" w:hAnsi="Gentium" w:cs="Gentium"/>
          <w:i/>
          <w:iCs/>
          <w:noProof/>
          <w:color w:val="7030A0"/>
          <w:sz w:val="28"/>
          <w:szCs w:val="28"/>
          <w:lang w:val="el-GR" w:bidi="he-IL"/>
        </w:rPr>
        <w:t xml:space="preserve">ὧν δικαίων αἷμα ἀδίκως ἐξέχεας, οὐ μετὰ πολλὰς ἡμέρας ταύτας. Καὶ ταῦτα εἰπὼν ὁ Παῦλος ἀπῆλθεν </w:t>
      </w:r>
      <w:r w:rsidR="008C4D40" w:rsidRPr="00A34A26">
        <w:rPr>
          <w:rFonts w:ascii="Gentium" w:eastAsia="Arial Unicode MS" w:hAnsi="Gentium" w:cs="Gentium"/>
          <w:i/>
          <w:iCs/>
          <w:noProof/>
          <w:color w:val="7030A0"/>
          <w:sz w:val="28"/>
          <w:szCs w:val="28"/>
          <w:lang w:val="el-GR" w:bidi="he-IL"/>
        </w:rPr>
        <w:t xml:space="preserve">ἀπ’ </w:t>
      </w:r>
      <w:r w:rsidRPr="00A34A26">
        <w:rPr>
          <w:rFonts w:ascii="Gentium" w:eastAsia="Arial Unicode MS" w:hAnsi="Gentium" w:cs="Gentium"/>
          <w:i/>
          <w:iCs/>
          <w:noProof/>
          <w:color w:val="7030A0"/>
          <w:sz w:val="28"/>
          <w:szCs w:val="28"/>
          <w:lang w:val="el-GR" w:bidi="he-IL"/>
        </w:rPr>
        <w:t>αὐτοῦ. ὁ δὲ Νέρων ἀκούσας καὶ ταραχθεὶς σφόδρα ἐκέλευσεν λυθῆναι τοὺς δεσμίους, καὶ τὸν Πάτροκλον καὶ τοὺς περὶ τὸν Βαρσαβᾶν.</w:t>
      </w:r>
    </w:p>
    <w:p w14:paraId="095B3DBC"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0C5C0CF9"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7</w:t>
      </w:r>
    </w:p>
    <w:p w14:paraId="426A5E5C" w14:textId="021DA184" w:rsidR="00525348" w:rsidRPr="00A34A26" w:rsidRDefault="00000000">
      <w:pPr>
        <w:pStyle w:val="aramaic"/>
        <w:bidi w:val="0"/>
        <w:spacing w:before="120" w:beforeAutospacing="0" w:afterAutospacing="0"/>
        <w:jc w:val="both"/>
        <w:rPr>
          <w:noProof/>
          <w:lang w:val="el-GR"/>
        </w:rPr>
      </w:pPr>
      <w:r w:rsidRPr="00A34A26">
        <w:rPr>
          <w:rFonts w:ascii="Gentium" w:hAnsi="Gentium" w:cs="Gentium"/>
          <w:i/>
          <w:iCs/>
          <w:noProof/>
          <w:color w:val="7030A0"/>
          <w:sz w:val="28"/>
          <w:szCs w:val="28"/>
          <w:lang w:val="el-GR"/>
        </w:rPr>
        <w:t xml:space="preserve">Καὶ ὡς ἐτάξατο Παῦλος, ὄρθρου πορευθέντες ὁ Λόγγος καὶ ὁ κεντυρίων Κέστος μετὰ φόβου προσήρχοντο τῷ τάφῳ Παύλου. ἐπιστάντες δὲ εἶδον δύο ἄνδρας προσευχομένους, καὶ μέσον Παῦλον, ὥστε αὐτοὺς ἰδόντας τὸ παράδοξον θαῦμα ἐκπλαγῆναι, τὸν δὲ Τίτον καὶ Λουκᾶν φόβῳ συσχεθέντας ἀνθρωπίνῳ ἰδόντας τὸν Λόγγον καὶ τὸν Κέστον πρὸς αὐτοὺς ἐρχομένους εἰς φυγὴν </w:t>
      </w:r>
      <w:r w:rsidR="003E03E2" w:rsidRPr="00A34A26">
        <w:rPr>
          <w:rFonts w:ascii="Gentium" w:hAnsi="Gentium" w:cs="Gentium"/>
          <w:i/>
          <w:iCs/>
          <w:noProof/>
          <w:color w:val="7030A0"/>
          <w:sz w:val="28"/>
          <w:szCs w:val="28"/>
          <w:lang w:val="el-GR"/>
        </w:rPr>
        <w:t>τραπῆναι</w:t>
      </w:r>
      <w:r w:rsidRPr="00A34A26">
        <w:rPr>
          <w:rFonts w:ascii="Gentium" w:hAnsi="Gentium" w:cs="Gentium"/>
          <w:i/>
          <w:iCs/>
          <w:noProof/>
          <w:color w:val="7030A0"/>
          <w:sz w:val="28"/>
          <w:szCs w:val="28"/>
          <w:lang w:val="el-GR"/>
        </w:rPr>
        <w:t>, τῶν δὲ διωκόντων λεγόντων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Οὐ διώκομεν ὑμᾶς εἰς θάνατον, ὡς ὑπονοεῖτε, μακάριοι θεοῦ ἄνθρωποι, </w:t>
      </w:r>
      <w:r w:rsidR="003E03E2" w:rsidRPr="00A34A26">
        <w:rPr>
          <w:rFonts w:ascii="Gentium" w:hAnsi="Gentium" w:cs="Gentium"/>
          <w:i/>
          <w:iCs/>
          <w:noProof/>
          <w:color w:val="7030A0"/>
          <w:sz w:val="28"/>
          <w:szCs w:val="28"/>
          <w:lang w:val="el-GR"/>
        </w:rPr>
        <w:t xml:space="preserve">ἀλλ’ </w:t>
      </w:r>
      <w:r w:rsidRPr="00A34A26">
        <w:rPr>
          <w:rFonts w:ascii="Gentium" w:hAnsi="Gentium" w:cs="Gentium"/>
          <w:i/>
          <w:iCs/>
          <w:noProof/>
          <w:color w:val="7030A0"/>
          <w:sz w:val="28"/>
          <w:szCs w:val="28"/>
          <w:lang w:val="el-GR"/>
        </w:rPr>
        <w:t>εἰς ζωήν, ἵνα ἡμῖν δῶτε, ὡς ἐπηγγείλατο ἡμῖν Παῦλος, ὃν ἴδομεν μέσον ὑμῶν πρὸ μικροῦ ἑστῶτα καὶ προσευχόμενον. καὶ ταῦτα ἀκούσαντες παρ</w:t>
      </w:r>
      <w:r w:rsidR="00392F6A"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 xml:space="preserve">αὐτῶν ὁ Τίτος </w:t>
      </w:r>
      <w:r w:rsidRPr="00A34A26">
        <w:rPr>
          <w:rFonts w:ascii="Gentium" w:hAnsi="Gentium" w:cs="Gentium"/>
          <w:i/>
          <w:iCs/>
          <w:noProof/>
          <w:color w:val="7030A0"/>
          <w:sz w:val="28"/>
          <w:szCs w:val="28"/>
          <w:lang w:val="el-GR"/>
        </w:rPr>
        <w:lastRenderedPageBreak/>
        <w:t xml:space="preserve">καὶ ὁ Λουκᾶς μετὰ πολλῆς εὐφροσύνης ἔδωκαν αὐτοῖς τὴν ἐν κυρίῳ </w:t>
      </w:r>
      <w:r w:rsidR="00392F6A" w:rsidRPr="00A34A26">
        <w:rPr>
          <w:rFonts w:ascii="Gentium" w:hAnsi="Gentium" w:cs="Gentium"/>
          <w:i/>
          <w:iCs/>
          <w:noProof/>
          <w:color w:val="7030A0"/>
          <w:sz w:val="28"/>
          <w:szCs w:val="28"/>
          <w:lang w:val="el-GR"/>
        </w:rPr>
        <w:t>σφραγῖδα</w:t>
      </w:r>
      <w:r w:rsidRPr="00A34A26">
        <w:rPr>
          <w:rFonts w:ascii="Gentium" w:hAnsi="Gentium" w:cs="Gentium"/>
          <w:i/>
          <w:iCs/>
          <w:noProof/>
          <w:color w:val="7030A0"/>
          <w:sz w:val="28"/>
          <w:szCs w:val="28"/>
          <w:lang w:val="el-GR"/>
        </w:rPr>
        <w:t xml:space="preserve">, δοξάζοντες τὸν θεὸν καὶ πατέρα τοῦ κυρίου ἡμῶν Ἰησοῦ Χριστοῦ, ᾧ ἡ δόξα εἰς τοὺς αἰῶνας τῶν αἰώνων. </w:t>
      </w:r>
      <w:r w:rsidR="00392F6A" w:rsidRPr="00A34A26">
        <w:rPr>
          <w:rFonts w:ascii="Gentium" w:hAnsi="Gentium" w:cs="Gentium"/>
          <w:i/>
          <w:iCs/>
          <w:noProof/>
          <w:color w:val="7030A0"/>
          <w:sz w:val="28"/>
          <w:szCs w:val="28"/>
          <w:lang w:val="el-GR"/>
        </w:rPr>
        <w:t>ἀμήν</w:t>
      </w:r>
      <w:r w:rsidRPr="00A34A26">
        <w:rPr>
          <w:rFonts w:ascii="Gentium" w:hAnsi="Gentium" w:cs="Gentium"/>
          <w:i/>
          <w:iCs/>
          <w:noProof/>
          <w:color w:val="7030A0"/>
          <w:sz w:val="28"/>
          <w:szCs w:val="28"/>
          <w:lang w:val="el-GR"/>
        </w:rPr>
        <w:t>.</w:t>
      </w:r>
    </w:p>
    <w:sectPr w:rsidR="00525348" w:rsidRPr="00A34A26">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48"/>
    <w:rsid w:val="00067D8F"/>
    <w:rsid w:val="000B257A"/>
    <w:rsid w:val="00206FA8"/>
    <w:rsid w:val="00210AF9"/>
    <w:rsid w:val="002A5F0D"/>
    <w:rsid w:val="00307844"/>
    <w:rsid w:val="00351F34"/>
    <w:rsid w:val="003746D4"/>
    <w:rsid w:val="00392F6A"/>
    <w:rsid w:val="003E03E2"/>
    <w:rsid w:val="00400606"/>
    <w:rsid w:val="00426C98"/>
    <w:rsid w:val="00502FD2"/>
    <w:rsid w:val="00512F29"/>
    <w:rsid w:val="00525348"/>
    <w:rsid w:val="005A07BA"/>
    <w:rsid w:val="00697EEF"/>
    <w:rsid w:val="008100A1"/>
    <w:rsid w:val="008C4D40"/>
    <w:rsid w:val="00982FDC"/>
    <w:rsid w:val="00A34A26"/>
    <w:rsid w:val="00A376E7"/>
    <w:rsid w:val="00AC604E"/>
    <w:rsid w:val="00BB3DB8"/>
    <w:rsid w:val="00BE0E3C"/>
    <w:rsid w:val="00C3561B"/>
    <w:rsid w:val="00CD3FF5"/>
    <w:rsid w:val="00CE1EC1"/>
    <w:rsid w:val="00D93970"/>
    <w:rsid w:val="00F21516"/>
    <w:rsid w:val="00F9508F"/>
    <w:rsid w:val="00FF4AAC"/>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1F11"/>
  <w15:docId w15:val="{FD5CD366-A17D-4695-84E8-6EF8528E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1393</TotalTime>
  <Pages>15</Pages>
  <Words>4323</Words>
  <Characters>24645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The Acts of Paul</vt:lpstr>
    </vt:vector>
  </TitlesOfParts>
  <Company>Zacchaeus</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Paul</dc:title>
  <dc:subject/>
  <dc:creator/>
  <dc:description/>
  <cp:lastModifiedBy>Adrian Hills</cp:lastModifiedBy>
  <cp:revision>1</cp:revision>
  <dcterms:created xsi:type="dcterms:W3CDTF">2026-02-09T14:05:00Z</dcterms:created>
  <dcterms:modified xsi:type="dcterms:W3CDTF">2026-04-17T12:42:00Z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