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6DE6" w14:textId="554F7DFB" w:rsidR="001331B2" w:rsidRPr="00FF4A3C" w:rsidRDefault="00000000" w:rsidP="00A46516">
      <w:pPr>
        <w:keepNext/>
        <w:widowControl w:val="0"/>
        <w:jc w:val="center"/>
        <w:rPr>
          <w:rFonts w:ascii="Gentium" w:hAnsi="Gentium" w:cs="Gentium"/>
          <w:b/>
          <w:bCs/>
          <w:smallCaps/>
          <w:sz w:val="32"/>
          <w:szCs w:val="32"/>
          <w:u w:val="single"/>
        </w:rPr>
      </w:pPr>
      <w:r w:rsidRPr="00FF4A3C">
        <w:rPr>
          <w:rFonts w:ascii="Gentium" w:hAnsi="Gentium" w:cs="Gentium"/>
          <w:b/>
          <w:bCs/>
          <w:smallCaps/>
          <w:sz w:val="32"/>
          <w:szCs w:val="32"/>
          <w:u w:val="single"/>
        </w:rPr>
        <w:t xml:space="preserve">The </w:t>
      </w:r>
      <w:r w:rsidR="00FF4A3C" w:rsidRPr="00FF4A3C">
        <w:rPr>
          <w:rFonts w:ascii="Gentium" w:hAnsi="Gentium" w:cs="Gentium"/>
          <w:b/>
          <w:bCs/>
          <w:smallCaps/>
          <w:sz w:val="32"/>
          <w:szCs w:val="32"/>
          <w:u w:val="single"/>
        </w:rPr>
        <w:t>Letters of Pontius Pilate</w:t>
      </w:r>
    </w:p>
    <w:p w14:paraId="51A7CCC1" w14:textId="425812C8" w:rsidR="001331B2" w:rsidRDefault="00000000" w:rsidP="00A46516">
      <w:pPr>
        <w:keepNext/>
        <w:widowControl w:val="0"/>
        <w:spacing w:before="120"/>
        <w:jc w:val="center"/>
        <w:rPr>
          <w:rFonts w:ascii="Gentium" w:hAnsi="Gentium" w:cs="Gentium"/>
          <w:b/>
          <w:bCs/>
          <w:sz w:val="28"/>
          <w:szCs w:val="28"/>
        </w:rPr>
      </w:pPr>
      <w:r>
        <w:rPr>
          <w:rFonts w:ascii="Gentium" w:hAnsi="Gentium" w:cs="Gentium"/>
          <w:b/>
          <w:bCs/>
          <w:sz w:val="28"/>
          <w:szCs w:val="28"/>
        </w:rPr>
        <w:t>1</w:t>
      </w:r>
      <w:r w:rsidR="00FF4A3C">
        <w:rPr>
          <w:rFonts w:ascii="Gentium" w:hAnsi="Gentium" w:cs="Gentium"/>
          <w:b/>
          <w:bCs/>
          <w:sz w:val="28"/>
          <w:szCs w:val="28"/>
        </w:rPr>
        <w:t xml:space="preserve"> – The Letter from Pilate to Claudius</w:t>
      </w:r>
    </w:p>
    <w:p w14:paraId="7A867999" w14:textId="65621A67" w:rsidR="0051205A" w:rsidRPr="0051205A" w:rsidRDefault="0051205A" w:rsidP="00A46516">
      <w:pPr>
        <w:keepNext/>
        <w:widowControl w:val="0"/>
        <w:jc w:val="center"/>
        <w:rPr>
          <w:rFonts w:ascii="Gentium" w:hAnsi="Gentium" w:cs="Gentium"/>
          <w:i/>
          <w:iCs/>
          <w:color w:val="7030A0"/>
        </w:rPr>
      </w:pPr>
      <w:r>
        <w:rPr>
          <w:rFonts w:ascii="Gentium" w:hAnsi="Gentium" w:cs="Gentium"/>
          <w:i/>
          <w:iCs/>
          <w:color w:val="7030A0"/>
        </w:rPr>
        <w:t>T</w:t>
      </w:r>
      <w:r w:rsidR="00FF4A3C">
        <w:rPr>
          <w:rFonts w:ascii="Gentium" w:hAnsi="Gentium" w:cs="Gentium"/>
          <w:i/>
          <w:iCs/>
          <w:color w:val="7030A0"/>
        </w:rPr>
        <w:t>ranslation</w:t>
      </w:r>
      <w:r>
        <w:rPr>
          <w:rFonts w:ascii="Gentium" w:hAnsi="Gentium" w:cs="Gentium"/>
          <w:i/>
          <w:iCs/>
          <w:color w:val="7030A0"/>
        </w:rPr>
        <w:t xml:space="preserve"> (</w:t>
      </w:r>
      <w:r w:rsidR="00FF4A3C">
        <w:rPr>
          <w:rFonts w:ascii="Gentium" w:hAnsi="Gentium" w:cs="Gentium"/>
          <w:i/>
          <w:iCs/>
          <w:color w:val="7030A0"/>
        </w:rPr>
        <w:t>with minor modernisations</w:t>
      </w:r>
      <w:r>
        <w:rPr>
          <w:rFonts w:ascii="Gentium" w:hAnsi="Gentium" w:cs="Gentium"/>
          <w:i/>
          <w:iCs/>
          <w:color w:val="7030A0"/>
        </w:rPr>
        <w:t>) from: Montague Rhodes James, “</w:t>
      </w:r>
      <w:r w:rsidRPr="0051205A">
        <w:rPr>
          <w:rFonts w:ascii="Gentium" w:hAnsi="Gentium" w:cs="Gentium"/>
          <w:i/>
          <w:iCs/>
          <w:color w:val="7030A0"/>
          <w:u w:val="single"/>
        </w:rPr>
        <w:t>The Apocryphal New Testament,” Clarendon Press, 1924</w:t>
      </w:r>
      <w:r>
        <w:rPr>
          <w:rFonts w:ascii="Gentium" w:hAnsi="Gentium" w:cs="Gentium"/>
          <w:i/>
          <w:iCs/>
          <w:color w:val="7030A0"/>
        </w:rPr>
        <w:t>.</w:t>
      </w:r>
      <w:r>
        <w:rPr>
          <w:rFonts w:ascii="Gentium" w:hAnsi="Gentium" w:cs="Gentium"/>
          <w:i/>
          <w:iCs/>
          <w:color w:val="7030A0"/>
        </w:rPr>
        <w:br/>
        <w:t>[This text is in the public domain.]</w:t>
      </w:r>
    </w:p>
    <w:p w14:paraId="06C48D3C" w14:textId="77777777" w:rsidR="00FF4A3C" w:rsidRDefault="00FF4A3C" w:rsidP="00A46516">
      <w:pPr>
        <w:keepNext/>
        <w:widowControl w:val="0"/>
        <w:spacing w:before="120"/>
        <w:jc w:val="center"/>
        <w:rPr>
          <w:rFonts w:ascii="Gentium" w:hAnsi="Gentium" w:cs="Gentium"/>
        </w:rPr>
      </w:pPr>
      <w:r>
        <w:rPr>
          <w:rFonts w:ascii="Gentium" w:hAnsi="Gentium" w:cs="Gentium"/>
        </w:rPr>
        <w:t>Pontius Pilate to Claudius, greetings.</w:t>
      </w:r>
    </w:p>
    <w:p w14:paraId="3D6ADC43" w14:textId="77777777" w:rsidR="00FF4A3C" w:rsidRDefault="00FF4A3C" w:rsidP="00A46516">
      <w:pPr>
        <w:spacing w:before="120"/>
        <w:jc w:val="both"/>
        <w:rPr>
          <w:rFonts w:ascii="Gentium" w:hAnsi="Gentium" w:cs="Gentium"/>
        </w:rPr>
      </w:pPr>
      <w:r>
        <w:rPr>
          <w:rFonts w:ascii="Gentium" w:hAnsi="Gentium" w:cs="Gentium"/>
        </w:rPr>
        <w:t>There befell of late a matter that I myself brought to light (</w:t>
      </w:r>
      <w:r>
        <w:rPr>
          <w:rFonts w:ascii="Gentium" w:hAnsi="Gentium" w:cs="Gentium"/>
          <w:i/>
          <w:iCs/>
        </w:rPr>
        <w:t>or</w:t>
      </w:r>
      <w:r>
        <w:rPr>
          <w:rFonts w:ascii="Gentium" w:hAnsi="Gentium" w:cs="Gentium"/>
        </w:rPr>
        <w:t xml:space="preserve"> made trial of); for, the Jews through envy have punished themselves and their posterity with fearful judgements of their own fault; for, whereas their fathers had promises (</w:t>
      </w:r>
      <w:r>
        <w:rPr>
          <w:rFonts w:ascii="Gentium" w:hAnsi="Gentium" w:cs="Gentium"/>
          <w:i/>
          <w:iCs/>
        </w:rPr>
        <w:t>al.</w:t>
      </w:r>
      <w:r>
        <w:rPr>
          <w:rFonts w:ascii="Gentium" w:hAnsi="Gentium" w:cs="Gentium"/>
        </w:rPr>
        <w:t xml:space="preserve"> had announced to them) that their God would send them out of heaven his holy one who should of right be called their king, and promised that he would send him on earth by a virgin; he, then (</w:t>
      </w:r>
      <w:r>
        <w:rPr>
          <w:rFonts w:ascii="Gentium" w:hAnsi="Gentium" w:cs="Gentium"/>
          <w:i/>
          <w:iCs/>
        </w:rPr>
        <w:t>or</w:t>
      </w:r>
      <w:r>
        <w:rPr>
          <w:rFonts w:ascii="Gentium" w:hAnsi="Gentium" w:cs="Gentium"/>
        </w:rPr>
        <w:t xml:space="preserve"> this God of the Hebrews, then), came when I was governor of Judaea, and they beheld him enlightening the blind, cleansing lepers, healing the palsied, driving devils out of men, raising the dead, rebuking the winds, walking on the waves of the sea dry-shod, and doing many other wonders, and all the people of the Jews calling him the Son of God; the chief priests, therefore, moved with envy against him, took him and delivered him to me and brought against him one false accusation after another, saying that he was a sorcerer and did things contrary to their law. But I, believing that these things were so, having scourged him, delivered him to their will; and they crucified him; and, when he was buried, they set guards on him. But, while my soldiers watched him, he rose again on the third day; yet, so much was the malice of the Jews kindled that they gave money to the soldiers, saying, “Say that his disciples stole away his body.” But they, though they took the money, were not able to keep silence concerning that which had come to pass; for, they also have testified that they saw him arisen and that they received money from the Jews. And these things have I reported &lt;to your mightiness&gt; for this cause, lest some other should lie </w:t>
      </w:r>
      <w:r>
        <w:rPr>
          <w:rFonts w:ascii="Gentium" w:hAnsi="Gentium" w:cs="Gentium"/>
          <w:i/>
          <w:iCs/>
        </w:rPr>
        <w:t>to you</w:t>
      </w:r>
      <w:r>
        <w:rPr>
          <w:rFonts w:ascii="Gentium" w:hAnsi="Gentium" w:cs="Gentium"/>
        </w:rPr>
        <w:t xml:space="preserve"> (</w:t>
      </w:r>
      <w:r>
        <w:rPr>
          <w:rFonts w:ascii="Gentium" w:hAnsi="Gentium" w:cs="Gentium"/>
          <w:i/>
          <w:iCs/>
        </w:rPr>
        <w:t>Lat.</w:t>
      </w:r>
      <w:r>
        <w:rPr>
          <w:rFonts w:ascii="Gentium" w:hAnsi="Gentium" w:cs="Gentium"/>
        </w:rPr>
        <w:t xml:space="preserve"> lest any lie otherwise) and you should deem right to believe the false tales of the Jews.</w:t>
      </w:r>
    </w:p>
    <w:p w14:paraId="24024855" w14:textId="77777777" w:rsidR="001331B2" w:rsidRDefault="001331B2" w:rsidP="00A46516">
      <w:pPr>
        <w:spacing w:before="120"/>
        <w:sectPr w:rsidR="001331B2" w:rsidSect="00E33A05">
          <w:pgSz w:w="16838" w:h="11906" w:orient="landscape"/>
          <w:pgMar w:top="1418" w:right="1418" w:bottom="1418" w:left="1418" w:header="0" w:footer="0" w:gutter="0"/>
          <w:cols w:space="720"/>
          <w:formProt w:val="0"/>
          <w:docGrid w:linePitch="600" w:charSpace="32768"/>
        </w:sectPr>
      </w:pPr>
    </w:p>
    <w:p w14:paraId="28AF9466" w14:textId="1D0EBABF" w:rsidR="00BE1C81" w:rsidRDefault="00BE1C81" w:rsidP="00A46516">
      <w:pPr>
        <w:keepNext/>
        <w:widowControl w:val="0"/>
        <w:spacing w:before="120"/>
        <w:jc w:val="center"/>
        <w:rPr>
          <w:rFonts w:ascii="Gentium" w:hAnsi="Gentium" w:cs="Gentium"/>
          <w:b/>
          <w:bCs/>
          <w:sz w:val="28"/>
          <w:szCs w:val="28"/>
        </w:rPr>
      </w:pPr>
      <w:r>
        <w:rPr>
          <w:rFonts w:ascii="Gentium" w:hAnsi="Gentium" w:cs="Gentium"/>
          <w:b/>
          <w:bCs/>
          <w:sz w:val="28"/>
          <w:szCs w:val="28"/>
        </w:rPr>
        <w:t>2a – The Letter from Pilate to Tiberius</w:t>
      </w:r>
    </w:p>
    <w:p w14:paraId="72DCE312" w14:textId="5946F9F7" w:rsidR="00BE1C81" w:rsidRDefault="00BE1C81" w:rsidP="00A46516">
      <w:pPr>
        <w:keepNext/>
        <w:widowControl w:val="0"/>
        <w:jc w:val="center"/>
        <w:rPr>
          <w:rFonts w:ascii="Gentium" w:hAnsi="Gentium" w:cs="Gentium"/>
          <w:i/>
          <w:iCs/>
        </w:rPr>
      </w:pPr>
      <w:r>
        <w:rPr>
          <w:rFonts w:ascii="Gentium" w:hAnsi="Gentium" w:cs="Gentium"/>
          <w:i/>
          <w:iCs/>
          <w:color w:val="7030A0"/>
        </w:rPr>
        <w:t xml:space="preserve">Translation </w:t>
      </w:r>
      <w:r w:rsidR="0051205A">
        <w:rPr>
          <w:rFonts w:ascii="Gentium" w:hAnsi="Gentium" w:cs="Gentium"/>
          <w:i/>
          <w:iCs/>
          <w:color w:val="7030A0"/>
        </w:rPr>
        <w:t>by Alexander Walker (</w:t>
      </w:r>
      <w:r>
        <w:rPr>
          <w:rFonts w:ascii="Gentium" w:hAnsi="Gentium" w:cs="Gentium"/>
          <w:i/>
          <w:iCs/>
          <w:color w:val="7030A0"/>
        </w:rPr>
        <w:t>with minor modernisations)</w:t>
      </w:r>
      <w:r w:rsidR="0051205A">
        <w:rPr>
          <w:rFonts w:ascii="Gentium" w:hAnsi="Gentium" w:cs="Gentium"/>
          <w:i/>
          <w:iCs/>
          <w:color w:val="7030A0"/>
        </w:rPr>
        <w:t xml:space="preserve"> from: “</w:t>
      </w:r>
      <w:r w:rsidR="0051205A" w:rsidRPr="0051205A">
        <w:rPr>
          <w:rFonts w:ascii="Gentium" w:hAnsi="Gentium" w:cs="Gentium"/>
          <w:i/>
          <w:iCs/>
          <w:color w:val="7030A0"/>
          <w:u w:val="single"/>
        </w:rPr>
        <w:t xml:space="preserve">Ante-Nicene Fathers, Vol. 8,” Alexander Roberts, James Donaldson, </w:t>
      </w:r>
      <w:r w:rsidR="00A46516">
        <w:rPr>
          <w:rFonts w:ascii="Gentium" w:hAnsi="Gentium" w:cs="Gentium"/>
          <w:i/>
          <w:iCs/>
          <w:color w:val="7030A0"/>
          <w:u w:val="single"/>
        </w:rPr>
        <w:br/>
      </w:r>
      <w:r w:rsidR="0051205A" w:rsidRPr="0051205A">
        <w:rPr>
          <w:rFonts w:ascii="Gentium" w:hAnsi="Gentium" w:cs="Gentium"/>
          <w:i/>
          <w:iCs/>
          <w:color w:val="7030A0"/>
          <w:u w:val="single"/>
        </w:rPr>
        <w:t>and A. Cleveland Coxe (eds); Christian Literature Publishing Co., 1886</w:t>
      </w:r>
      <w:r w:rsidR="0051205A" w:rsidRPr="0051205A">
        <w:rPr>
          <w:rFonts w:ascii="Gentium" w:hAnsi="Gentium" w:cs="Gentium"/>
          <w:i/>
          <w:iCs/>
          <w:color w:val="7030A0"/>
        </w:rPr>
        <w:t>.</w:t>
      </w:r>
      <w:r w:rsidR="0051205A">
        <w:rPr>
          <w:rFonts w:ascii="Gentium" w:hAnsi="Gentium" w:cs="Gentium"/>
          <w:i/>
          <w:iCs/>
          <w:color w:val="7030A0"/>
        </w:rPr>
        <w:t xml:space="preserve"> [This text is in the public domain.]</w:t>
      </w:r>
    </w:p>
    <w:p w14:paraId="1F001776" w14:textId="77777777" w:rsidR="00BE1C81" w:rsidRPr="009857F5" w:rsidRDefault="00BE1C81" w:rsidP="00A46516">
      <w:pPr>
        <w:keepNext/>
        <w:widowControl w:val="0"/>
        <w:spacing w:before="120"/>
        <w:jc w:val="center"/>
        <w:rPr>
          <w:rFonts w:ascii="Gentium" w:hAnsi="Gentium" w:cs="Gentium"/>
          <w:smallCaps/>
        </w:rPr>
      </w:pPr>
      <w:r w:rsidRPr="009857F5">
        <w:rPr>
          <w:rFonts w:ascii="Gentium" w:hAnsi="Gentium" w:cs="Gentium"/>
          <w:smallCaps/>
          <w:sz w:val="28"/>
          <w:szCs w:val="28"/>
        </w:rPr>
        <w:t>The Letter of Pontius Pilate,</w:t>
      </w:r>
      <w:r>
        <w:rPr>
          <w:rFonts w:ascii="Gentium" w:hAnsi="Gentium" w:cs="Gentium"/>
          <w:smallCaps/>
        </w:rPr>
        <w:br/>
      </w:r>
      <w:r w:rsidRPr="009857F5">
        <w:rPr>
          <w:rFonts w:ascii="Gentium" w:hAnsi="Gentium" w:cs="Gentium"/>
          <w:smallCaps/>
        </w:rPr>
        <w:t>Which he Wrote to the Roman Emperor, Concerning Our Lord Jesus Christ.</w:t>
      </w:r>
    </w:p>
    <w:p w14:paraId="6190CF53" w14:textId="77777777" w:rsidR="00BE1C81" w:rsidRDefault="00BE1C81" w:rsidP="00A46516">
      <w:pPr>
        <w:keepNext/>
        <w:widowControl w:val="0"/>
        <w:spacing w:before="120"/>
        <w:jc w:val="center"/>
        <w:rPr>
          <w:rFonts w:ascii="Gentium" w:hAnsi="Gentium" w:cs="Gentium"/>
        </w:rPr>
      </w:pPr>
      <w:r w:rsidRPr="009857F5">
        <w:rPr>
          <w:rFonts w:ascii="Gentium" w:hAnsi="Gentium" w:cs="Gentium"/>
        </w:rPr>
        <w:t>Pontius Pilate to Tiberius C</w:t>
      </w:r>
      <w:r>
        <w:rPr>
          <w:rFonts w:ascii="Gentium" w:hAnsi="Gentium" w:cs="Gentium"/>
        </w:rPr>
        <w:t>ae</w:t>
      </w:r>
      <w:r w:rsidRPr="009857F5">
        <w:rPr>
          <w:rFonts w:ascii="Gentium" w:hAnsi="Gentium" w:cs="Gentium"/>
        </w:rPr>
        <w:t>sar</w:t>
      </w:r>
      <w:r>
        <w:rPr>
          <w:rFonts w:ascii="Gentium" w:hAnsi="Gentium" w:cs="Gentium"/>
        </w:rPr>
        <w:t>,</w:t>
      </w:r>
      <w:r w:rsidRPr="009857F5">
        <w:rPr>
          <w:rFonts w:ascii="Gentium" w:hAnsi="Gentium" w:cs="Gentium"/>
        </w:rPr>
        <w:t xml:space="preserve"> the emperor, greeting</w:t>
      </w:r>
      <w:r>
        <w:rPr>
          <w:rFonts w:ascii="Gentium" w:hAnsi="Gentium" w:cs="Gentium"/>
        </w:rPr>
        <w:t>s</w:t>
      </w:r>
      <w:r w:rsidRPr="009857F5">
        <w:rPr>
          <w:rFonts w:ascii="Gentium" w:hAnsi="Gentium" w:cs="Gentium"/>
        </w:rPr>
        <w:t>.</w:t>
      </w:r>
    </w:p>
    <w:p w14:paraId="0B6E8B9B" w14:textId="77777777" w:rsidR="00BE1C81" w:rsidRDefault="00BE1C81" w:rsidP="00A46516">
      <w:pPr>
        <w:spacing w:before="120"/>
        <w:jc w:val="both"/>
        <w:rPr>
          <w:rFonts w:ascii="Gentium" w:hAnsi="Gentium" w:cs="Gentium"/>
        </w:rPr>
      </w:pPr>
      <w:r>
        <w:rPr>
          <w:rFonts w:ascii="Gentium" w:hAnsi="Gentium" w:cs="Gentium"/>
        </w:rPr>
        <w:t>Concerning</w:t>
      </w:r>
      <w:r w:rsidRPr="009857F5">
        <w:rPr>
          <w:rFonts w:ascii="Gentium" w:hAnsi="Gentium" w:cs="Gentium"/>
        </w:rPr>
        <w:t xml:space="preserve"> Jesus Christ, whose case I had clearly set forth to you in my last, at length by the will of the people a bitter punishment has been inflicted, myself being in a sort unwilling and rather afraid. A man, by Hercules, so pious and strict, no age has ever had nor will have. But wonderful were the efforts of the people themselves, and the unanimity of all the scribes and chief men and elders, to crucify this ambassador </w:t>
      </w:r>
      <w:r w:rsidRPr="009857F5">
        <w:rPr>
          <w:rFonts w:ascii="Gentium" w:hAnsi="Gentium" w:cs="Gentium"/>
        </w:rPr>
        <w:lastRenderedPageBreak/>
        <w:t>of truth, notwithstanding that their own prophets, and after our manner the sibyls, warned them against it</w:t>
      </w:r>
      <w:r>
        <w:rPr>
          <w:rFonts w:ascii="Gentium" w:hAnsi="Gentium" w:cs="Gentium"/>
        </w:rPr>
        <w:t>;</w:t>
      </w:r>
      <w:r w:rsidRPr="009857F5">
        <w:rPr>
          <w:rFonts w:ascii="Gentium" w:hAnsi="Gentium" w:cs="Gentium"/>
        </w:rPr>
        <w:t xml:space="preserve"> and supernatural signs appeared while he was hanging</w:t>
      </w:r>
      <w:r>
        <w:rPr>
          <w:rFonts w:ascii="Gentium" w:hAnsi="Gentium" w:cs="Gentium"/>
        </w:rPr>
        <w:t>;</w:t>
      </w:r>
      <w:r w:rsidRPr="009857F5">
        <w:rPr>
          <w:rFonts w:ascii="Gentium" w:hAnsi="Gentium" w:cs="Gentium"/>
        </w:rPr>
        <w:t xml:space="preserve"> and, in the opinion of philosophers, threatened destruction to the whole world. His disciples are flourishing, in their work and the regulation of their lives not belying their master; ye</w:t>
      </w:r>
      <w:r>
        <w:rPr>
          <w:rFonts w:ascii="Gentium" w:hAnsi="Gentium" w:cs="Gentium"/>
        </w:rPr>
        <w:t>s</w:t>
      </w:r>
      <w:r w:rsidRPr="009857F5">
        <w:rPr>
          <w:rFonts w:ascii="Gentium" w:hAnsi="Gentium" w:cs="Gentium"/>
        </w:rPr>
        <w:t>, in his name most beneficent. Had I not been afraid of the rising of a sedition among the people, who were just on the point of breaking out, perhaps this man would still have been alive to us; although, urged more by fidelity to your dignity than induced by my own wishes, I did not according to my strength resist that innocent blood</w:t>
      </w:r>
      <w:r>
        <w:rPr>
          <w:rFonts w:ascii="Gentium" w:hAnsi="Gentium" w:cs="Gentium"/>
        </w:rPr>
        <w:t>,</w:t>
      </w:r>
      <w:r w:rsidRPr="009857F5">
        <w:rPr>
          <w:rFonts w:ascii="Gentium" w:hAnsi="Gentium" w:cs="Gentium"/>
        </w:rPr>
        <w:t xml:space="preserve"> free from the whole charge </w:t>
      </w:r>
      <w:r w:rsidRPr="009857F5">
        <w:rPr>
          <w:rFonts w:ascii="Gentium" w:hAnsi="Gentium" w:cs="Gentium"/>
          <w:i/>
          <w:iCs/>
        </w:rPr>
        <w:t>brought against it</w:t>
      </w:r>
      <w:r w:rsidRPr="009857F5">
        <w:rPr>
          <w:rFonts w:ascii="Gentium" w:hAnsi="Gentium" w:cs="Gentium"/>
        </w:rPr>
        <w:t>, but unjustly, through the malignity of men, should be sold and suffer</w:t>
      </w:r>
      <w:r>
        <w:rPr>
          <w:rFonts w:ascii="Gentium" w:hAnsi="Gentium" w:cs="Gentium"/>
        </w:rPr>
        <w:t>,</w:t>
      </w:r>
      <w:r w:rsidRPr="009857F5">
        <w:rPr>
          <w:rFonts w:ascii="Gentium" w:hAnsi="Gentium" w:cs="Gentium"/>
        </w:rPr>
        <w:t xml:space="preserve"> yet, as the Scriptures signify, to their own destruction. Farewell. 28</w:t>
      </w:r>
      <w:r w:rsidRPr="009857F5">
        <w:rPr>
          <w:rFonts w:ascii="Gentium" w:hAnsi="Gentium" w:cs="Gentium"/>
          <w:vertAlign w:val="superscript"/>
        </w:rPr>
        <w:t>th</w:t>
      </w:r>
      <w:r>
        <w:rPr>
          <w:rFonts w:ascii="Gentium" w:hAnsi="Gentium" w:cs="Gentium"/>
        </w:rPr>
        <w:t xml:space="preserve"> </w:t>
      </w:r>
      <w:r w:rsidRPr="009857F5">
        <w:rPr>
          <w:rFonts w:ascii="Gentium" w:hAnsi="Gentium" w:cs="Gentium"/>
        </w:rPr>
        <w:t>March.</w:t>
      </w:r>
    </w:p>
    <w:p w14:paraId="27EFFB2C" w14:textId="77777777" w:rsidR="00BE1C81" w:rsidRDefault="00BE1C81" w:rsidP="00A46516">
      <w:pPr>
        <w:keepNext/>
        <w:widowControl w:val="0"/>
        <w:spacing w:before="120"/>
        <w:jc w:val="center"/>
        <w:rPr>
          <w:rFonts w:ascii="Gentium" w:hAnsi="Gentium" w:cs="Gentium"/>
          <w:b/>
          <w:bCs/>
          <w:sz w:val="28"/>
          <w:szCs w:val="28"/>
        </w:rPr>
        <w:sectPr w:rsidR="00BE1C81" w:rsidSect="00E33A05">
          <w:type w:val="continuous"/>
          <w:pgSz w:w="16838" w:h="11906" w:orient="landscape"/>
          <w:pgMar w:top="1418" w:right="1418" w:bottom="1418" w:left="1418" w:header="0" w:footer="0" w:gutter="0"/>
          <w:cols w:space="720"/>
          <w:formProt w:val="0"/>
          <w:docGrid w:linePitch="600" w:charSpace="32768"/>
        </w:sectPr>
      </w:pPr>
    </w:p>
    <w:p w14:paraId="2AEE74BA" w14:textId="67446237" w:rsidR="00BE1C81" w:rsidRDefault="00BE1C81" w:rsidP="00A46516">
      <w:pPr>
        <w:keepNext/>
        <w:widowControl w:val="0"/>
        <w:spacing w:before="120"/>
        <w:jc w:val="center"/>
        <w:rPr>
          <w:rFonts w:ascii="Gentium" w:hAnsi="Gentium" w:cs="Gentium"/>
          <w:b/>
          <w:bCs/>
          <w:sz w:val="28"/>
          <w:szCs w:val="28"/>
        </w:rPr>
      </w:pPr>
      <w:r>
        <w:rPr>
          <w:rFonts w:ascii="Gentium" w:hAnsi="Gentium" w:cs="Gentium"/>
          <w:b/>
          <w:bCs/>
          <w:sz w:val="28"/>
          <w:szCs w:val="28"/>
        </w:rPr>
        <w:t>2b – The Letter from Tiberius to Pilate</w:t>
      </w:r>
    </w:p>
    <w:p w14:paraId="74AE2ED1" w14:textId="77777777" w:rsidR="00A46516" w:rsidRPr="00C91E46" w:rsidRDefault="00A46516" w:rsidP="00A46516">
      <w:pPr>
        <w:keepNext/>
        <w:widowControl w:val="0"/>
        <w:jc w:val="center"/>
        <w:rPr>
          <w:rFonts w:ascii="Gentium" w:hAnsi="Gentium" w:cs="Gentium"/>
          <w:i/>
          <w:iCs/>
          <w:color w:val="7030A0"/>
        </w:rPr>
      </w:pPr>
      <w:r>
        <w:rPr>
          <w:rFonts w:ascii="Gentium" w:hAnsi="Gentium" w:cs="Gentium"/>
          <w:i/>
          <w:iCs/>
          <w:color w:val="7030A0"/>
        </w:rPr>
        <w:t>Translation (Anglicized) from: “</w:t>
      </w:r>
      <w:r w:rsidRPr="00C91E46">
        <w:rPr>
          <w:rFonts w:ascii="Gentium" w:hAnsi="Gentium" w:cs="Gentium"/>
          <w:i/>
          <w:iCs/>
          <w:color w:val="7030A0"/>
          <w:u w:val="single"/>
        </w:rPr>
        <w:t>The Apocryphal Gospels,” Bart D. Ehrman &amp; Zlatko Pleše, Oxford University Press, 2011</w:t>
      </w:r>
      <w:r>
        <w:rPr>
          <w:rFonts w:ascii="Gentium" w:hAnsi="Gentium" w:cs="Gentium"/>
          <w:i/>
          <w:iCs/>
          <w:color w:val="7030A0"/>
        </w:rPr>
        <w:t>.</w:t>
      </w:r>
      <w:r>
        <w:rPr>
          <w:rFonts w:ascii="Gentium" w:hAnsi="Gentium" w:cs="Gentium"/>
          <w:i/>
          <w:iCs/>
          <w:color w:val="7030A0"/>
        </w:rPr>
        <w:br/>
      </w:r>
      <w:r w:rsidRPr="00C91E46">
        <w:rPr>
          <w:rFonts w:ascii="Gentium" w:hAnsi="Gentium" w:cs="Gentium"/>
          <w:b/>
          <w:bCs/>
          <w:i/>
          <w:iCs/>
          <w:color w:val="7030A0"/>
          <w:u w:val="single" w:color="EE0000"/>
        </w:rPr>
        <w:t xml:space="preserve">[This text is Copyright © 2011, Oxford University Press, </w:t>
      </w:r>
      <w:r>
        <w:rPr>
          <w:rFonts w:ascii="Gentium" w:hAnsi="Gentium" w:cs="Gentium"/>
          <w:b/>
          <w:bCs/>
          <w:i/>
          <w:iCs/>
          <w:color w:val="7030A0"/>
          <w:u w:val="single" w:color="EE0000"/>
        </w:rPr>
        <w:t xml:space="preserve">Inc., </w:t>
      </w:r>
      <w:r w:rsidRPr="00C91E46">
        <w:rPr>
          <w:rFonts w:ascii="Gentium" w:hAnsi="Gentium" w:cs="Gentium"/>
          <w:b/>
          <w:bCs/>
          <w:i/>
          <w:iCs/>
          <w:color w:val="7030A0"/>
          <w:u w:val="single" w:color="EE0000"/>
        </w:rPr>
        <w:t xml:space="preserve">and is </w:t>
      </w:r>
      <w:r>
        <w:rPr>
          <w:rFonts w:ascii="Gentium" w:hAnsi="Gentium" w:cs="Gentium"/>
          <w:b/>
          <w:bCs/>
          <w:i/>
          <w:iCs/>
          <w:color w:val="7030A0"/>
          <w:u w:val="single" w:color="EE0000"/>
        </w:rPr>
        <w:t>r</w:t>
      </w:r>
      <w:r w:rsidRPr="00A46516">
        <w:rPr>
          <w:rFonts w:ascii="Gentium" w:hAnsi="Gentium" w:cs="Gentium"/>
          <w:b/>
          <w:bCs/>
          <w:i/>
          <w:iCs/>
          <w:color w:val="7030A0"/>
          <w:u w:val="single" w:color="EE0000"/>
        </w:rPr>
        <w:t>eproduced with permission of the Licensor through PLSclear</w:t>
      </w:r>
      <w:r>
        <w:rPr>
          <w:rFonts w:ascii="Gentium" w:hAnsi="Gentium" w:cs="Gentium"/>
          <w:b/>
          <w:bCs/>
          <w:i/>
          <w:iCs/>
          <w:color w:val="7030A0"/>
          <w:u w:val="single" w:color="EE0000"/>
        </w:rPr>
        <w:t>.]</w:t>
      </w:r>
    </w:p>
    <w:p w14:paraId="3F95C7C6" w14:textId="77777777" w:rsidR="00BE1C81" w:rsidRDefault="00BE1C81" w:rsidP="00A46516">
      <w:pPr>
        <w:spacing w:before="120"/>
        <w:jc w:val="both"/>
        <w:rPr>
          <w:rFonts w:ascii="Gentium" w:hAnsi="Gentium" w:cs="Gentium"/>
        </w:rPr>
      </w:pPr>
      <w:r w:rsidRPr="00BE1C81">
        <w:rPr>
          <w:rFonts w:ascii="Gentium" w:hAnsi="Gentium" w:cs="Gentium"/>
        </w:rPr>
        <w:t>This is the reply of Caesar Augustus and sent to Pilate Pontius, who holds the rule in the eastern part of the kingdom. He also wrote his judicial decision and sent it with the courier Rahab, to whom he gave two thousand soldiers as well.</w:t>
      </w:r>
    </w:p>
    <w:p w14:paraId="2E476E8C" w14:textId="12F06441" w:rsidR="00BE1C81" w:rsidRDefault="00BE1C81" w:rsidP="00A46516">
      <w:pPr>
        <w:spacing w:before="120"/>
        <w:jc w:val="both"/>
        <w:rPr>
          <w:rFonts w:ascii="Gentium" w:hAnsi="Gentium" w:cs="Gentium"/>
        </w:rPr>
      </w:pPr>
      <w:r w:rsidRPr="00BE1C81">
        <w:rPr>
          <w:rFonts w:ascii="Gentium" w:hAnsi="Gentium" w:cs="Gentium"/>
        </w:rPr>
        <w:t>“Because you condemned Jesus of Nazareth to a violent death that was completely unjust, and before condemning him to death you handed him over to the insatiably furious Jews, and you showed no sympathy for this righteous man, but dipping your pen you delivered a disastrous judicial decision, and having him flogged you handed him over to be crucified, without cause, and you received gifts for condemning him to death, sympathizing with him in what you said, but in your heart handing him over to the lawless Jews</w:t>
      </w:r>
      <w:r>
        <w:rPr>
          <w:rFonts w:ascii="Gentium" w:hAnsi="Gentium" w:cs="Gentium"/>
        </w:rPr>
        <w:t xml:space="preserve"> - f</w:t>
      </w:r>
      <w:r w:rsidRPr="00BE1C81">
        <w:rPr>
          <w:rFonts w:ascii="Gentium" w:hAnsi="Gentium" w:cs="Gentium"/>
        </w:rPr>
        <w:t>or all this you will be brought to me as a prisoner to defend yourself and render to me an account of what you have done, on behalf of this one whom you handed over to death without cause. Oh</w:t>
      </w:r>
      <w:r w:rsidR="00A46516">
        <w:rPr>
          <w:rFonts w:ascii="Gentium" w:hAnsi="Gentium" w:cs="Gentium"/>
        </w:rPr>
        <w:t>,</w:t>
      </w:r>
      <w:r w:rsidRPr="00BE1C81">
        <w:rPr>
          <w:rFonts w:ascii="Gentium" w:hAnsi="Gentium" w:cs="Gentium"/>
        </w:rPr>
        <w:t xml:space="preserve"> your shamelessness and hardness! When I heard about this in a report, I was moved in my soul and cut to the core. For a certain woman has come to me, calling herself a disciple of this man; she is Mary Magdalene, from whom others testify that he had cast out seven demons. She has testified that this one performed great healings: he made the blind see, the lame walk, and the deaf hear; he cleansed lepers and, to put it simply, as she herself testified, he performed these healings by a word alone. How could you permit him to be crucified without cause? Even if you did not receive him as a god, at least you should have sympathized with him as a physician. But even from your own treacherous writing that has come to me you have pronounced your penalty, since you write that he is greater even than the gods that we worship. How could you deliver him over to death? But just as you condemned this one unjustly and delivered him to death, I in turn will deliver you to death justly. And not only you, but also all your councillors and companions, from whom you received the gifts for his death.”</w:t>
      </w:r>
    </w:p>
    <w:p w14:paraId="724E4ECA" w14:textId="2F4700FA" w:rsidR="00BE1C81" w:rsidRDefault="00BE1C81" w:rsidP="00A46516">
      <w:pPr>
        <w:spacing w:before="120"/>
        <w:jc w:val="both"/>
        <w:rPr>
          <w:rFonts w:ascii="Gentium" w:hAnsi="Gentium" w:cs="Gentium"/>
        </w:rPr>
      </w:pPr>
      <w:r w:rsidRPr="00BE1C81">
        <w:rPr>
          <w:rFonts w:ascii="Gentium" w:hAnsi="Gentium" w:cs="Gentium"/>
        </w:rPr>
        <w:t xml:space="preserve">As he gave the letter to the letter carriers, Augustus’ judicial sentence was also given them in a written order, that they were to kill the entire race of the Jews with the sword, and that Pilate was to be brought to Rome as a condemned prisoner, along with the leaders of the Jews, those who were then the rulers of the region, Archaelaus, the son of the despised Herod, and his companion Philip, and those who were their chief priests, both Caiaphas and his father-in-law, Annas, and all the leaders of the Jews. When Rahab went forth with the soldiers, he did as he was </w:t>
      </w:r>
      <w:r w:rsidRPr="00BE1C81">
        <w:rPr>
          <w:rFonts w:ascii="Gentium" w:hAnsi="Gentium" w:cs="Gentium"/>
        </w:rPr>
        <w:lastRenderedPageBreak/>
        <w:t xml:space="preserve">commanded and slew the entire male race of the Jews with the sword, and the gentiles sexually defiled their profane wives; and the loathsome posterity of their father, Satan, came to life and rose up. The courier took Pilate, Archaelaus, and also Philip, Annas, and Caiaphas, and all the leaders of the Jews, and led them as prisoners to Rome. But it came about that while they were passing through a certain island named Crete, Caiaphas was miserably and violently severed from life. When they took him in order to bury him, the ground would not receive him at </w:t>
      </w:r>
      <w:r w:rsidR="00A46516" w:rsidRPr="00BE1C81">
        <w:rPr>
          <w:rFonts w:ascii="Gentium" w:hAnsi="Gentium" w:cs="Gentium"/>
        </w:rPr>
        <w:t>all but</w:t>
      </w:r>
      <w:r w:rsidRPr="00BE1C81">
        <w:rPr>
          <w:rFonts w:ascii="Gentium" w:hAnsi="Gentium" w:cs="Gentium"/>
        </w:rPr>
        <w:t xml:space="preserve"> cast him out. Seeing this, the entire multitude took stones with their own hands and cast them on him, and so buried him. But the others came to anchor near Rome.</w:t>
      </w:r>
    </w:p>
    <w:p w14:paraId="3CEA9C76" w14:textId="4E7F2AFE" w:rsidR="00BE1C81" w:rsidRDefault="00BE1C81" w:rsidP="00A46516">
      <w:pPr>
        <w:spacing w:before="120"/>
        <w:jc w:val="both"/>
        <w:rPr>
          <w:rFonts w:ascii="Gentium" w:hAnsi="Gentium" w:cs="Gentium"/>
        </w:rPr>
      </w:pPr>
      <w:r w:rsidRPr="00BE1C81">
        <w:rPr>
          <w:rFonts w:ascii="Gentium" w:hAnsi="Gentium" w:cs="Gentium"/>
        </w:rPr>
        <w:t>Now there was a custom among the ancient rulers that if someone was condemned to death but should happen to see their face, he would be spared from his condemnation. And so</w:t>
      </w:r>
      <w:r w:rsidR="00E14654">
        <w:rPr>
          <w:rFonts w:ascii="Gentium" w:hAnsi="Gentium" w:cs="Gentium"/>
        </w:rPr>
        <w:t>,</w:t>
      </w:r>
      <w:r w:rsidRPr="00BE1C81">
        <w:rPr>
          <w:rFonts w:ascii="Gentium" w:hAnsi="Gentium" w:cs="Gentium"/>
        </w:rPr>
        <w:t xml:space="preserve"> Caesar ordered that Pilate not see him, so that he might not be saved from death. Because of this command, they bricked him up in a certain cave and left him there. But they rolled Annas up in the skin of an ox, and as the leather dried out under the sun, he was pressed tightly in it, so that his intestines came out through his mouth, and it violently tore away his wretched life. But all the other Jews who were given over to him he delivered to death. They killed these by the sword. But Archelaus, son of the despised Herod, and his companion Philip, he ordered to be impaled.</w:t>
      </w:r>
    </w:p>
    <w:p w14:paraId="3C4B4EE1" w14:textId="77777777" w:rsidR="00BE1C81" w:rsidRDefault="00BE1C81" w:rsidP="00A46516">
      <w:pPr>
        <w:spacing w:before="120"/>
        <w:jc w:val="both"/>
        <w:rPr>
          <w:rFonts w:ascii="Gentium" w:hAnsi="Gentium" w:cs="Gentium"/>
        </w:rPr>
      </w:pPr>
      <w:r w:rsidRPr="00BE1C81">
        <w:rPr>
          <w:rFonts w:ascii="Gentium" w:hAnsi="Gentium" w:cs="Gentium"/>
        </w:rPr>
        <w:t>One day the king went out to hunt and was pursuing a certain deer. The deer came to the opening of the cave and stood there. Now Pilate was about to be killed by the hand of Caesar. That the inevitable might be fulfilled, Pilate moved forward to see the ruler, while the deer was standing in front of him. Caesar placed an arrow on his bow to shoot the deer, and the arrow passed through the opening and killed Pilate.</w:t>
      </w:r>
    </w:p>
    <w:p w14:paraId="2EF92AE9" w14:textId="073CA324" w:rsidR="00BE1C81" w:rsidRDefault="00BE1C81" w:rsidP="00A46516">
      <w:pPr>
        <w:spacing w:before="120"/>
        <w:jc w:val="both"/>
        <w:rPr>
          <w:rFonts w:ascii="Gentium" w:hAnsi="Gentium" w:cs="Gentium"/>
        </w:rPr>
      </w:pPr>
      <w:r w:rsidRPr="00BE1C81">
        <w:rPr>
          <w:rFonts w:ascii="Gentium" w:hAnsi="Gentium" w:cs="Gentium"/>
        </w:rPr>
        <w:t>All who believe in Christ, our true God and savio</w:t>
      </w:r>
      <w:r>
        <w:rPr>
          <w:rFonts w:ascii="Gentium" w:hAnsi="Gentium" w:cs="Gentium"/>
        </w:rPr>
        <w:t>u</w:t>
      </w:r>
      <w:r w:rsidRPr="00BE1C81">
        <w:rPr>
          <w:rFonts w:ascii="Gentium" w:hAnsi="Gentium" w:cs="Gentium"/>
        </w:rPr>
        <w:t>r, give him glory and greatness. For to him is due the glory, hono</w:t>
      </w:r>
      <w:r>
        <w:rPr>
          <w:rFonts w:ascii="Gentium" w:hAnsi="Gentium" w:cs="Gentium"/>
        </w:rPr>
        <w:t>u</w:t>
      </w:r>
      <w:r w:rsidRPr="00BE1C81">
        <w:rPr>
          <w:rFonts w:ascii="Gentium" w:hAnsi="Gentium" w:cs="Gentium"/>
        </w:rPr>
        <w:t>r, and worship, with his Father who is without beginning, and the Spirit who is of his same nature, now and always, even unto the ages. Amen.</w:t>
      </w:r>
    </w:p>
    <w:p w14:paraId="6EE25342" w14:textId="77777777" w:rsidR="001331B2" w:rsidRDefault="001331B2" w:rsidP="00A46516">
      <w:pPr>
        <w:spacing w:before="120"/>
        <w:jc w:val="both"/>
        <w:sectPr w:rsidR="001331B2" w:rsidSect="00E33A05">
          <w:type w:val="continuous"/>
          <w:pgSz w:w="16838" w:h="11906" w:orient="landscape"/>
          <w:pgMar w:top="1418" w:right="1418" w:bottom="1418" w:left="1418" w:header="0" w:footer="0" w:gutter="0"/>
          <w:cols w:space="720"/>
          <w:formProt w:val="0"/>
          <w:docGrid w:linePitch="600" w:charSpace="32768"/>
        </w:sectPr>
      </w:pPr>
    </w:p>
    <w:p w14:paraId="7BA0F1C6" w14:textId="536D1626" w:rsidR="001331B2" w:rsidRDefault="00000000" w:rsidP="00A46516">
      <w:pPr>
        <w:keepNext/>
        <w:widowControl w:val="0"/>
        <w:spacing w:before="120"/>
        <w:jc w:val="center"/>
        <w:rPr>
          <w:rFonts w:ascii="Gentium" w:hAnsi="Gentium" w:cs="Gentium"/>
          <w:b/>
          <w:bCs/>
          <w:sz w:val="28"/>
          <w:szCs w:val="28"/>
        </w:rPr>
      </w:pPr>
      <w:r>
        <w:rPr>
          <w:rFonts w:ascii="Gentium" w:hAnsi="Gentium" w:cs="Gentium"/>
          <w:b/>
          <w:bCs/>
          <w:sz w:val="28"/>
          <w:szCs w:val="28"/>
        </w:rPr>
        <w:t>3</w:t>
      </w:r>
      <w:r w:rsidR="00F62483">
        <w:rPr>
          <w:rFonts w:ascii="Gentium" w:hAnsi="Gentium" w:cs="Gentium"/>
          <w:b/>
          <w:bCs/>
          <w:sz w:val="28"/>
          <w:szCs w:val="28"/>
        </w:rPr>
        <w:t>a – The Letter from Pilate to Herod</w:t>
      </w:r>
    </w:p>
    <w:p w14:paraId="2242B889" w14:textId="77777777" w:rsidR="00A46516" w:rsidRPr="00C91E46" w:rsidRDefault="00A46516" w:rsidP="00A46516">
      <w:pPr>
        <w:keepNext/>
        <w:widowControl w:val="0"/>
        <w:jc w:val="center"/>
        <w:rPr>
          <w:rFonts w:ascii="Gentium" w:hAnsi="Gentium" w:cs="Gentium"/>
          <w:i/>
          <w:iCs/>
          <w:color w:val="7030A0"/>
        </w:rPr>
      </w:pPr>
      <w:r>
        <w:rPr>
          <w:rFonts w:ascii="Gentium" w:hAnsi="Gentium" w:cs="Gentium"/>
          <w:i/>
          <w:iCs/>
          <w:color w:val="7030A0"/>
        </w:rPr>
        <w:t>Translation (Anglicized) from: “</w:t>
      </w:r>
      <w:r w:rsidRPr="00C91E46">
        <w:rPr>
          <w:rFonts w:ascii="Gentium" w:hAnsi="Gentium" w:cs="Gentium"/>
          <w:i/>
          <w:iCs/>
          <w:color w:val="7030A0"/>
          <w:u w:val="single"/>
        </w:rPr>
        <w:t>The Apocryphal Gospels,” Bart D. Ehrman &amp; Zlatko Pleše, Oxford University Press, 2011</w:t>
      </w:r>
      <w:r>
        <w:rPr>
          <w:rFonts w:ascii="Gentium" w:hAnsi="Gentium" w:cs="Gentium"/>
          <w:i/>
          <w:iCs/>
          <w:color w:val="7030A0"/>
        </w:rPr>
        <w:t>.</w:t>
      </w:r>
      <w:r>
        <w:rPr>
          <w:rFonts w:ascii="Gentium" w:hAnsi="Gentium" w:cs="Gentium"/>
          <w:i/>
          <w:iCs/>
          <w:color w:val="7030A0"/>
        </w:rPr>
        <w:br/>
      </w:r>
      <w:r w:rsidRPr="00C91E46">
        <w:rPr>
          <w:rFonts w:ascii="Gentium" w:hAnsi="Gentium" w:cs="Gentium"/>
          <w:b/>
          <w:bCs/>
          <w:i/>
          <w:iCs/>
          <w:color w:val="7030A0"/>
          <w:u w:val="single" w:color="EE0000"/>
        </w:rPr>
        <w:t xml:space="preserve">[This text is Copyright © 2011, Oxford University Press, </w:t>
      </w:r>
      <w:r>
        <w:rPr>
          <w:rFonts w:ascii="Gentium" w:hAnsi="Gentium" w:cs="Gentium"/>
          <w:b/>
          <w:bCs/>
          <w:i/>
          <w:iCs/>
          <w:color w:val="7030A0"/>
          <w:u w:val="single" w:color="EE0000"/>
        </w:rPr>
        <w:t xml:space="preserve">Inc., </w:t>
      </w:r>
      <w:r w:rsidRPr="00C91E46">
        <w:rPr>
          <w:rFonts w:ascii="Gentium" w:hAnsi="Gentium" w:cs="Gentium"/>
          <w:b/>
          <w:bCs/>
          <w:i/>
          <w:iCs/>
          <w:color w:val="7030A0"/>
          <w:u w:val="single" w:color="EE0000"/>
        </w:rPr>
        <w:t xml:space="preserve">and is </w:t>
      </w:r>
      <w:r>
        <w:rPr>
          <w:rFonts w:ascii="Gentium" w:hAnsi="Gentium" w:cs="Gentium"/>
          <w:b/>
          <w:bCs/>
          <w:i/>
          <w:iCs/>
          <w:color w:val="7030A0"/>
          <w:u w:val="single" w:color="EE0000"/>
        </w:rPr>
        <w:t>r</w:t>
      </w:r>
      <w:r w:rsidRPr="00A46516">
        <w:rPr>
          <w:rFonts w:ascii="Gentium" w:hAnsi="Gentium" w:cs="Gentium"/>
          <w:b/>
          <w:bCs/>
          <w:i/>
          <w:iCs/>
          <w:color w:val="7030A0"/>
          <w:u w:val="single" w:color="EE0000"/>
        </w:rPr>
        <w:t>eproduced with permission of the Licensor through PLSclear</w:t>
      </w:r>
      <w:r>
        <w:rPr>
          <w:rFonts w:ascii="Gentium" w:hAnsi="Gentium" w:cs="Gentium"/>
          <w:b/>
          <w:bCs/>
          <w:i/>
          <w:iCs/>
          <w:color w:val="7030A0"/>
          <w:u w:val="single" w:color="EE0000"/>
        </w:rPr>
        <w:t>.]</w:t>
      </w:r>
    </w:p>
    <w:p w14:paraId="53AC6DC0" w14:textId="77777777" w:rsidR="00450CCC" w:rsidRDefault="00450CCC" w:rsidP="00A46516">
      <w:pPr>
        <w:keepNext/>
        <w:widowControl w:val="0"/>
        <w:spacing w:before="120"/>
        <w:jc w:val="center"/>
        <w:rPr>
          <w:rFonts w:ascii="Gentium" w:hAnsi="Gentium" w:cs="Gentium"/>
        </w:rPr>
      </w:pPr>
      <w:r w:rsidRPr="00450CCC">
        <w:rPr>
          <w:rFonts w:ascii="Gentium" w:hAnsi="Gentium" w:cs="Gentium"/>
        </w:rPr>
        <w:t>Pilate, governor of Jerusalem, to Herod the tetrarch, greetings.</w:t>
      </w:r>
    </w:p>
    <w:p w14:paraId="6F7E007A" w14:textId="77777777" w:rsidR="00450CCC" w:rsidRDefault="00450CCC" w:rsidP="00A46516">
      <w:pPr>
        <w:spacing w:before="120"/>
        <w:jc w:val="both"/>
        <w:rPr>
          <w:rFonts w:ascii="Gentium" w:hAnsi="Gentium" w:cs="Gentium"/>
        </w:rPr>
      </w:pPr>
      <w:r w:rsidRPr="00450CCC">
        <w:rPr>
          <w:rFonts w:ascii="Gentium" w:hAnsi="Gentium" w:cs="Gentium"/>
        </w:rPr>
        <w:t>Persuaded by you, I did a terrible thing on that day the Jews brought to</w:t>
      </w:r>
      <w:r>
        <w:rPr>
          <w:rFonts w:ascii="Gentium" w:hAnsi="Gentium" w:cs="Gentium"/>
        </w:rPr>
        <w:t xml:space="preserve"> </w:t>
      </w:r>
      <w:r w:rsidRPr="00450CCC">
        <w:rPr>
          <w:rFonts w:ascii="Gentium" w:hAnsi="Gentium" w:cs="Gentium"/>
        </w:rPr>
        <w:t>me Jesus, the one who is called the Christ. They, along with the centurion,</w:t>
      </w:r>
      <w:r>
        <w:rPr>
          <w:rFonts w:ascii="Gentium" w:hAnsi="Gentium" w:cs="Gentium"/>
        </w:rPr>
        <w:t xml:space="preserve"> </w:t>
      </w:r>
      <w:r w:rsidRPr="00450CCC">
        <w:rPr>
          <w:rFonts w:ascii="Gentium" w:hAnsi="Gentium" w:cs="Gentium"/>
        </w:rPr>
        <w:t>reported to me how he was crucified and arose from the dead on the third</w:t>
      </w:r>
      <w:r>
        <w:rPr>
          <w:rFonts w:ascii="Gentium" w:hAnsi="Gentium" w:cs="Gentium"/>
        </w:rPr>
        <w:t xml:space="preserve"> </w:t>
      </w:r>
      <w:r w:rsidRPr="00450CCC">
        <w:rPr>
          <w:rFonts w:ascii="Gentium" w:hAnsi="Gentium" w:cs="Gentium"/>
        </w:rPr>
        <w:t>day. But I myself was persuaded to send messengers to Galilee. They saw</w:t>
      </w:r>
      <w:r>
        <w:rPr>
          <w:rFonts w:ascii="Gentium" w:hAnsi="Gentium" w:cs="Gentium"/>
        </w:rPr>
        <w:t xml:space="preserve"> </w:t>
      </w:r>
      <w:r w:rsidRPr="00450CCC">
        <w:rPr>
          <w:rFonts w:ascii="Gentium" w:hAnsi="Gentium" w:cs="Gentium"/>
        </w:rPr>
        <w:t>him in the same flesh and in the same appearance; and he revealed himself in</w:t>
      </w:r>
      <w:r>
        <w:rPr>
          <w:rFonts w:ascii="Gentium" w:hAnsi="Gentium" w:cs="Gentium"/>
        </w:rPr>
        <w:t xml:space="preserve"> </w:t>
      </w:r>
      <w:r w:rsidRPr="00450CCC">
        <w:rPr>
          <w:rFonts w:ascii="Gentium" w:hAnsi="Gentium" w:cs="Gentium"/>
        </w:rPr>
        <w:t>the same voice and with the same teachings to more than five hundred godly</w:t>
      </w:r>
      <w:r>
        <w:rPr>
          <w:rFonts w:ascii="Gentium" w:hAnsi="Gentium" w:cs="Gentium"/>
        </w:rPr>
        <w:t xml:space="preserve"> </w:t>
      </w:r>
      <w:r w:rsidRPr="00450CCC">
        <w:rPr>
          <w:rFonts w:ascii="Gentium" w:hAnsi="Gentium" w:cs="Gentium"/>
        </w:rPr>
        <w:t>people,</w:t>
      </w:r>
      <w:r>
        <w:rPr>
          <w:rFonts w:ascii="Gentium" w:hAnsi="Gentium" w:cs="Gentium"/>
        </w:rPr>
        <w:t xml:space="preserve"> </w:t>
      </w:r>
      <w:r w:rsidRPr="00450CCC">
        <w:rPr>
          <w:rFonts w:ascii="Gentium" w:hAnsi="Gentium" w:cs="Gentium"/>
        </w:rPr>
        <w:t>who as witnesses brought forth their testimony about this, expressing</w:t>
      </w:r>
      <w:r>
        <w:rPr>
          <w:rFonts w:ascii="Gentium" w:hAnsi="Gentium" w:cs="Gentium"/>
        </w:rPr>
        <w:t xml:space="preserve"> </w:t>
      </w:r>
      <w:r w:rsidRPr="00450CCC">
        <w:rPr>
          <w:rFonts w:ascii="Gentium" w:hAnsi="Gentium" w:cs="Gentium"/>
        </w:rPr>
        <w:t>no doubts in the matter but preaching extensively the resurrection and</w:t>
      </w:r>
      <w:r>
        <w:rPr>
          <w:rFonts w:ascii="Gentium" w:hAnsi="Gentium" w:cs="Gentium"/>
        </w:rPr>
        <w:t xml:space="preserve"> </w:t>
      </w:r>
      <w:r w:rsidRPr="00450CCC">
        <w:rPr>
          <w:rFonts w:ascii="Gentium" w:hAnsi="Gentium" w:cs="Gentium"/>
        </w:rPr>
        <w:t>declaring the eternal kingdom</w:t>
      </w:r>
      <w:r>
        <w:rPr>
          <w:rFonts w:ascii="Gentium" w:hAnsi="Gentium" w:cs="Gentium"/>
        </w:rPr>
        <w:t xml:space="preserve"> – </w:t>
      </w:r>
      <w:r w:rsidRPr="00450CCC">
        <w:rPr>
          <w:rFonts w:ascii="Gentium" w:hAnsi="Gentium" w:cs="Gentium"/>
        </w:rPr>
        <w:t>so that the heavens and the earth appeared to</w:t>
      </w:r>
      <w:r>
        <w:rPr>
          <w:rFonts w:ascii="Gentium" w:hAnsi="Gentium" w:cs="Gentium"/>
        </w:rPr>
        <w:t xml:space="preserve"> </w:t>
      </w:r>
      <w:r w:rsidRPr="00450CCC">
        <w:rPr>
          <w:rFonts w:ascii="Gentium" w:hAnsi="Gentium" w:cs="Gentium"/>
        </w:rPr>
        <w:t>rejoice at his holy teachings.</w:t>
      </w:r>
    </w:p>
    <w:p w14:paraId="37A7AB60" w14:textId="77777777" w:rsidR="00450CCC" w:rsidRDefault="00450CCC" w:rsidP="00A46516">
      <w:pPr>
        <w:spacing w:before="120"/>
        <w:jc w:val="both"/>
        <w:rPr>
          <w:rFonts w:ascii="Gentium" w:hAnsi="Gentium" w:cs="Gentium"/>
        </w:rPr>
      </w:pPr>
      <w:r w:rsidRPr="00450CCC">
        <w:rPr>
          <w:rFonts w:ascii="Gentium" w:hAnsi="Gentium" w:cs="Gentium"/>
        </w:rPr>
        <w:t>My own wife, Procla, came to believe because of the visions in which he</w:t>
      </w:r>
      <w:r>
        <w:rPr>
          <w:rFonts w:ascii="Gentium" w:hAnsi="Gentium" w:cs="Gentium"/>
        </w:rPr>
        <w:t xml:space="preserve"> </w:t>
      </w:r>
      <w:r w:rsidRPr="00450CCC">
        <w:rPr>
          <w:rFonts w:ascii="Gentium" w:hAnsi="Gentium" w:cs="Gentium"/>
        </w:rPr>
        <w:t>appeared to her when I was about to hand him over to be crucified because</w:t>
      </w:r>
      <w:r>
        <w:rPr>
          <w:rFonts w:ascii="Gentium" w:hAnsi="Gentium" w:cs="Gentium"/>
        </w:rPr>
        <w:t xml:space="preserve"> </w:t>
      </w:r>
      <w:r w:rsidRPr="00450CCC">
        <w:rPr>
          <w:rFonts w:ascii="Gentium" w:hAnsi="Gentium" w:cs="Gentium"/>
        </w:rPr>
        <w:t>of your advice. She left me, taking ten soldiers with her and Longinus,</w:t>
      </w:r>
      <w:r>
        <w:rPr>
          <w:rFonts w:ascii="Gentium" w:hAnsi="Gentium" w:cs="Gentium"/>
        </w:rPr>
        <w:t xml:space="preserve"> </w:t>
      </w:r>
      <w:r w:rsidRPr="00450CCC">
        <w:rPr>
          <w:rFonts w:ascii="Gentium" w:hAnsi="Gentium" w:cs="Gentium"/>
        </w:rPr>
        <w:t>the faithful centurion, and went to catch sight of him</w:t>
      </w:r>
      <w:r>
        <w:rPr>
          <w:rFonts w:ascii="Gentium" w:hAnsi="Gentium" w:cs="Gentium"/>
        </w:rPr>
        <w:t xml:space="preserve"> – </w:t>
      </w:r>
      <w:r w:rsidRPr="00450CCC">
        <w:rPr>
          <w:rFonts w:ascii="Gentium" w:hAnsi="Gentium" w:cs="Gentium"/>
        </w:rPr>
        <w:t xml:space="preserve">as if going </w:t>
      </w:r>
      <w:r w:rsidRPr="00450CCC">
        <w:rPr>
          <w:rFonts w:ascii="Gentium" w:hAnsi="Gentium" w:cs="Gentium"/>
        </w:rPr>
        <w:lastRenderedPageBreak/>
        <w:t>to a</w:t>
      </w:r>
      <w:r>
        <w:rPr>
          <w:rFonts w:ascii="Gentium" w:hAnsi="Gentium" w:cs="Gentium"/>
        </w:rPr>
        <w:t xml:space="preserve"> </w:t>
      </w:r>
      <w:r w:rsidRPr="00450CCC">
        <w:rPr>
          <w:rFonts w:ascii="Gentium" w:hAnsi="Gentium" w:cs="Gentium"/>
        </w:rPr>
        <w:t>great spectacle. They saw him seated in a plo</w:t>
      </w:r>
      <w:r>
        <w:rPr>
          <w:rFonts w:ascii="Gentium" w:hAnsi="Gentium" w:cs="Gentium"/>
        </w:rPr>
        <w:t>ugh</w:t>
      </w:r>
      <w:r w:rsidRPr="00450CCC">
        <w:rPr>
          <w:rFonts w:ascii="Gentium" w:hAnsi="Gentium" w:cs="Gentium"/>
        </w:rPr>
        <w:t>ed field, with a great crowd</w:t>
      </w:r>
      <w:r>
        <w:rPr>
          <w:rFonts w:ascii="Gentium" w:hAnsi="Gentium" w:cs="Gentium"/>
        </w:rPr>
        <w:t xml:space="preserve"> </w:t>
      </w:r>
      <w:r w:rsidRPr="00450CCC">
        <w:rPr>
          <w:rFonts w:ascii="Gentium" w:hAnsi="Gentium" w:cs="Gentium"/>
        </w:rPr>
        <w:t>surrounding him; he was teaching the mighty works of the Father, so that all</w:t>
      </w:r>
      <w:r>
        <w:rPr>
          <w:rFonts w:ascii="Gentium" w:hAnsi="Gentium" w:cs="Gentium"/>
        </w:rPr>
        <w:t xml:space="preserve"> </w:t>
      </w:r>
      <w:r w:rsidRPr="00450CCC">
        <w:rPr>
          <w:rFonts w:ascii="Gentium" w:hAnsi="Gentium" w:cs="Gentium"/>
        </w:rPr>
        <w:t>were amazed and astounded at how this one who suffered and was crucified</w:t>
      </w:r>
      <w:r>
        <w:rPr>
          <w:rFonts w:ascii="Gentium" w:hAnsi="Gentium" w:cs="Gentium"/>
        </w:rPr>
        <w:t xml:space="preserve"> </w:t>
      </w:r>
      <w:r w:rsidRPr="00450CCC">
        <w:rPr>
          <w:rFonts w:ascii="Gentium" w:hAnsi="Gentium" w:cs="Gentium"/>
        </w:rPr>
        <w:t>was raised from the dead.</w:t>
      </w:r>
    </w:p>
    <w:p w14:paraId="708D233C" w14:textId="082C9C72" w:rsidR="00450CCC" w:rsidRDefault="00450CCC" w:rsidP="00A46516">
      <w:pPr>
        <w:spacing w:before="120"/>
        <w:jc w:val="both"/>
        <w:rPr>
          <w:rFonts w:ascii="Gentium" w:hAnsi="Gentium" w:cs="Gentium"/>
        </w:rPr>
      </w:pPr>
      <w:r w:rsidRPr="00450CCC">
        <w:rPr>
          <w:rFonts w:ascii="Gentium" w:hAnsi="Gentium" w:cs="Gentium"/>
        </w:rPr>
        <w:t>While everyone was watching and observing him, he became aware of</w:t>
      </w:r>
      <w:r>
        <w:rPr>
          <w:rFonts w:ascii="Gentium" w:hAnsi="Gentium" w:cs="Gentium"/>
        </w:rPr>
        <w:t xml:space="preserve"> </w:t>
      </w:r>
      <w:r w:rsidRPr="00450CCC">
        <w:rPr>
          <w:rFonts w:ascii="Gentium" w:hAnsi="Gentium" w:cs="Gentium"/>
        </w:rPr>
        <w:t>their presence and spoke to them</w:t>
      </w:r>
      <w:r>
        <w:rPr>
          <w:rFonts w:ascii="Gentium" w:hAnsi="Gentium" w:cs="Gentium"/>
        </w:rPr>
        <w:t>,</w:t>
      </w:r>
      <w:r w:rsidRPr="00450CCC">
        <w:rPr>
          <w:rFonts w:ascii="Gentium" w:hAnsi="Gentium" w:cs="Gentium"/>
        </w:rPr>
        <w:t xml:space="preserve"> “Do you still not believe in me, Procla and</w:t>
      </w:r>
      <w:r>
        <w:rPr>
          <w:rFonts w:ascii="Gentium" w:hAnsi="Gentium" w:cs="Gentium"/>
        </w:rPr>
        <w:t xml:space="preserve"> </w:t>
      </w:r>
      <w:r w:rsidRPr="00450CCC">
        <w:rPr>
          <w:rFonts w:ascii="Gentium" w:hAnsi="Gentium" w:cs="Gentium"/>
        </w:rPr>
        <w:t>Longinus? Are you not the one who watched over my suffering and tomb?</w:t>
      </w:r>
      <w:r>
        <w:rPr>
          <w:rFonts w:ascii="Gentium" w:hAnsi="Gentium" w:cs="Gentium"/>
        </w:rPr>
        <w:t xml:space="preserve"> </w:t>
      </w:r>
      <w:r w:rsidRPr="00450CCC">
        <w:rPr>
          <w:rFonts w:ascii="Gentium" w:hAnsi="Gentium" w:cs="Gentium"/>
        </w:rPr>
        <w:t>And you, woman, did you send a message to your husband about me?</w:t>
      </w:r>
    </w:p>
    <w:p w14:paraId="63565052" w14:textId="77777777" w:rsidR="00450CCC" w:rsidRDefault="00450CCC" w:rsidP="00A46516">
      <w:pPr>
        <w:spacing w:before="120"/>
        <w:jc w:val="both"/>
        <w:rPr>
          <w:rFonts w:ascii="Gentium" w:hAnsi="Gentium" w:cs="Gentium"/>
        </w:rPr>
      </w:pPr>
      <w:r>
        <w:rPr>
          <w:rFonts w:ascii="Gentium" w:hAnsi="Gentium" w:cs="Gentium"/>
        </w:rPr>
        <w:t xml:space="preserve">“… </w:t>
      </w:r>
      <w:r w:rsidRPr="00450CCC">
        <w:rPr>
          <w:rFonts w:ascii="Gentium" w:hAnsi="Gentium" w:cs="Gentium"/>
        </w:rPr>
        <w:t>the covenant of God that the Father made. Through my own death,</w:t>
      </w:r>
      <w:r>
        <w:rPr>
          <w:rFonts w:ascii="Gentium" w:hAnsi="Gentium" w:cs="Gentium"/>
        </w:rPr>
        <w:t xml:space="preserve"> </w:t>
      </w:r>
      <w:r w:rsidRPr="00450CCC">
        <w:rPr>
          <w:rFonts w:ascii="Gentium" w:hAnsi="Gentium" w:cs="Gentium"/>
        </w:rPr>
        <w:t>which you have perceived, I will bring to life every fleshly being that has</w:t>
      </w:r>
      <w:r>
        <w:rPr>
          <w:rFonts w:ascii="Gentium" w:hAnsi="Gentium" w:cs="Gentium"/>
        </w:rPr>
        <w:t xml:space="preserve"> </w:t>
      </w:r>
      <w:r w:rsidRPr="00450CCC">
        <w:rPr>
          <w:rFonts w:ascii="Gentium" w:hAnsi="Gentium" w:cs="Gentium"/>
        </w:rPr>
        <w:t>perished</w:t>
      </w:r>
      <w:r>
        <w:rPr>
          <w:rFonts w:ascii="Gentium" w:hAnsi="Gentium" w:cs="Gentium"/>
        </w:rPr>
        <w:t xml:space="preserve"> – </w:t>
      </w:r>
      <w:r w:rsidRPr="00450CCC">
        <w:rPr>
          <w:rFonts w:ascii="Gentium" w:hAnsi="Gentium" w:cs="Gentium"/>
        </w:rPr>
        <w:t>I the one who was lifted up and suffered many things. Now,</w:t>
      </w:r>
      <w:r>
        <w:rPr>
          <w:rFonts w:ascii="Gentium" w:hAnsi="Gentium" w:cs="Gentium"/>
        </w:rPr>
        <w:t xml:space="preserve"> </w:t>
      </w:r>
      <w:r w:rsidRPr="00450CCC">
        <w:rPr>
          <w:rFonts w:ascii="Gentium" w:hAnsi="Gentium" w:cs="Gentium"/>
        </w:rPr>
        <w:t>therefore, listen: every fleshly being who believes in God the Father and in</w:t>
      </w:r>
      <w:r>
        <w:rPr>
          <w:rFonts w:ascii="Gentium" w:hAnsi="Gentium" w:cs="Gentium"/>
        </w:rPr>
        <w:t xml:space="preserve"> </w:t>
      </w:r>
      <w:r w:rsidRPr="00450CCC">
        <w:rPr>
          <w:rFonts w:ascii="Gentium" w:hAnsi="Gentium" w:cs="Gentium"/>
        </w:rPr>
        <w:t>me will not perish. For I have set loose the birth pangs of death and have</w:t>
      </w:r>
      <w:r>
        <w:rPr>
          <w:rFonts w:ascii="Gentium" w:hAnsi="Gentium" w:cs="Gentium"/>
        </w:rPr>
        <w:t xml:space="preserve"> </w:t>
      </w:r>
      <w:r w:rsidRPr="00450CCC">
        <w:rPr>
          <w:rFonts w:ascii="Gentium" w:hAnsi="Gentium" w:cs="Gentium"/>
        </w:rPr>
        <w:t>slain the many-headed dragon. In my second coming that is about to occur,</w:t>
      </w:r>
      <w:r>
        <w:rPr>
          <w:rFonts w:ascii="Gentium" w:hAnsi="Gentium" w:cs="Gentium"/>
        </w:rPr>
        <w:t xml:space="preserve"> </w:t>
      </w:r>
      <w:r w:rsidRPr="00450CCC">
        <w:rPr>
          <w:rFonts w:ascii="Gentium" w:hAnsi="Gentium" w:cs="Gentium"/>
        </w:rPr>
        <w:t>everyone will be raised in the body and mind that they now have, to praise my</w:t>
      </w:r>
      <w:r>
        <w:rPr>
          <w:rFonts w:ascii="Gentium" w:hAnsi="Gentium" w:cs="Gentium"/>
        </w:rPr>
        <w:t xml:space="preserve"> </w:t>
      </w:r>
      <w:r w:rsidRPr="00450CCC">
        <w:rPr>
          <w:rFonts w:ascii="Gentium" w:hAnsi="Gentium" w:cs="Gentium"/>
        </w:rPr>
        <w:t>Father</w:t>
      </w:r>
      <w:r>
        <w:rPr>
          <w:rFonts w:ascii="Gentium" w:hAnsi="Gentium" w:cs="Gentium"/>
        </w:rPr>
        <w:t xml:space="preserve"> – </w:t>
      </w:r>
      <w:r w:rsidRPr="00450CCC">
        <w:rPr>
          <w:rFonts w:ascii="Gentium" w:hAnsi="Gentium" w:cs="Gentium"/>
        </w:rPr>
        <w:t>I who was crucified under Pontius Pilate.”</w:t>
      </w:r>
    </w:p>
    <w:p w14:paraId="23F75752" w14:textId="77777777" w:rsidR="00450CCC" w:rsidRDefault="00450CCC" w:rsidP="00A46516">
      <w:pPr>
        <w:spacing w:before="120"/>
        <w:jc w:val="both"/>
        <w:rPr>
          <w:rFonts w:ascii="Gentium" w:hAnsi="Gentium" w:cs="Gentium"/>
        </w:rPr>
      </w:pPr>
      <w:r w:rsidRPr="00450CCC">
        <w:rPr>
          <w:rFonts w:ascii="Gentium" w:hAnsi="Gentium" w:cs="Gentium"/>
        </w:rPr>
        <w:t>When he said these things, my wife, Procla, heard them, along with the</w:t>
      </w:r>
      <w:r>
        <w:rPr>
          <w:rFonts w:ascii="Gentium" w:hAnsi="Gentium" w:cs="Gentium"/>
        </w:rPr>
        <w:t xml:space="preserve"> </w:t>
      </w:r>
      <w:r w:rsidRPr="00450CCC">
        <w:rPr>
          <w:rFonts w:ascii="Gentium" w:hAnsi="Gentium" w:cs="Gentium"/>
        </w:rPr>
        <w:t>centurion Longinus, who had been entrusted to watch over the suffering of</w:t>
      </w:r>
      <w:r>
        <w:rPr>
          <w:rFonts w:ascii="Gentium" w:hAnsi="Gentium" w:cs="Gentium"/>
        </w:rPr>
        <w:t xml:space="preserve"> </w:t>
      </w:r>
      <w:r w:rsidRPr="00450CCC">
        <w:rPr>
          <w:rFonts w:ascii="Gentium" w:hAnsi="Gentium" w:cs="Gentium"/>
        </w:rPr>
        <w:t>Jesus, and the soldiers who accompanied them. They all came, weeping and</w:t>
      </w:r>
      <w:r>
        <w:rPr>
          <w:rFonts w:ascii="Gentium" w:hAnsi="Gentium" w:cs="Gentium"/>
        </w:rPr>
        <w:t xml:space="preserve"> </w:t>
      </w:r>
      <w:r w:rsidRPr="00450CCC">
        <w:rPr>
          <w:rFonts w:ascii="Gentium" w:hAnsi="Gentium" w:cs="Gentium"/>
        </w:rPr>
        <w:t>grieving, to proclaim these things to me. Once I heard them, I proclaimed</w:t>
      </w:r>
      <w:r>
        <w:rPr>
          <w:rFonts w:ascii="Gentium" w:hAnsi="Gentium" w:cs="Gentium"/>
        </w:rPr>
        <w:t xml:space="preserve"> </w:t>
      </w:r>
      <w:r w:rsidRPr="00450CCC">
        <w:rPr>
          <w:rFonts w:ascii="Gentium" w:hAnsi="Gentium" w:cs="Gentium"/>
        </w:rPr>
        <w:t>them to my chief officers and fellow soldiers. And they were grieving and</w:t>
      </w:r>
      <w:r>
        <w:rPr>
          <w:rFonts w:ascii="Gentium" w:hAnsi="Gentium" w:cs="Gentium"/>
        </w:rPr>
        <w:t xml:space="preserve"> </w:t>
      </w:r>
      <w:r w:rsidRPr="00450CCC">
        <w:rPr>
          <w:rFonts w:ascii="Gentium" w:hAnsi="Gentium" w:cs="Gentium"/>
        </w:rPr>
        <w:t>weeping throughout the day, trying to explain away the evil they had done to</w:t>
      </w:r>
      <w:r>
        <w:rPr>
          <w:rFonts w:ascii="Gentium" w:hAnsi="Gentium" w:cs="Gentium"/>
        </w:rPr>
        <w:t xml:space="preserve"> </w:t>
      </w:r>
      <w:r w:rsidRPr="00450CCC">
        <w:rPr>
          <w:rFonts w:ascii="Gentium" w:hAnsi="Gentium" w:cs="Gentium"/>
        </w:rPr>
        <w:t>him. I myself was wrapped up in the pain of my wife, while we fasted, cast on</w:t>
      </w:r>
      <w:r>
        <w:rPr>
          <w:rFonts w:ascii="Gentium" w:hAnsi="Gentium" w:cs="Gentium"/>
        </w:rPr>
        <w:t xml:space="preserve"> </w:t>
      </w:r>
      <w:r w:rsidRPr="00450CCC">
        <w:rPr>
          <w:rFonts w:ascii="Gentium" w:hAnsi="Gentium" w:cs="Gentium"/>
        </w:rPr>
        <w:t>the ground.</w:t>
      </w:r>
      <w:r>
        <w:rPr>
          <w:rFonts w:ascii="Gentium" w:hAnsi="Gentium" w:cs="Gentium"/>
        </w:rPr>
        <w:t xml:space="preserve"> …</w:t>
      </w:r>
    </w:p>
    <w:p w14:paraId="1A8C0847" w14:textId="252F55B2" w:rsidR="00450CCC" w:rsidRDefault="00450CCC" w:rsidP="00A46516">
      <w:pPr>
        <w:spacing w:before="120"/>
        <w:jc w:val="both"/>
        <w:rPr>
          <w:rFonts w:ascii="Gentium" w:hAnsi="Gentium" w:cs="Gentium"/>
        </w:rPr>
      </w:pPr>
      <w:r w:rsidRPr="00450CCC">
        <w:rPr>
          <w:rFonts w:ascii="Gentium" w:hAnsi="Gentium" w:cs="Gentium"/>
        </w:rPr>
        <w:t>And the Lord came and raised my wife and me from the ground. Gazing</w:t>
      </w:r>
      <w:r>
        <w:rPr>
          <w:rFonts w:ascii="Gentium" w:hAnsi="Gentium" w:cs="Gentium"/>
        </w:rPr>
        <w:t xml:space="preserve"> </w:t>
      </w:r>
      <w:r w:rsidRPr="00450CCC">
        <w:rPr>
          <w:rFonts w:ascii="Gentium" w:hAnsi="Gentium" w:cs="Gentium"/>
        </w:rPr>
        <w:t>at him I saw his body, still with its scars. He placed his hands on my shoulders</w:t>
      </w:r>
      <w:r>
        <w:rPr>
          <w:rFonts w:ascii="Gentium" w:hAnsi="Gentium" w:cs="Gentium"/>
        </w:rPr>
        <w:t xml:space="preserve"> </w:t>
      </w:r>
      <w:r w:rsidRPr="00450CCC">
        <w:rPr>
          <w:rFonts w:ascii="Gentium" w:hAnsi="Gentium" w:cs="Gentium"/>
        </w:rPr>
        <w:t>and said, “All generations and nations will bless you, because in your time</w:t>
      </w:r>
      <w:r>
        <w:rPr>
          <w:rFonts w:ascii="Gentium" w:hAnsi="Gentium" w:cs="Gentium"/>
        </w:rPr>
        <w:t xml:space="preserve"> </w:t>
      </w:r>
      <w:r w:rsidRPr="00450CCC">
        <w:rPr>
          <w:rFonts w:ascii="Gentium" w:hAnsi="Gentium" w:cs="Gentium"/>
        </w:rPr>
        <w:t>the son of man died and arose, and he will ascend into heaven and sit in the</w:t>
      </w:r>
      <w:r>
        <w:rPr>
          <w:rFonts w:ascii="Gentium" w:hAnsi="Gentium" w:cs="Gentium"/>
        </w:rPr>
        <w:t xml:space="preserve"> </w:t>
      </w:r>
      <w:r w:rsidRPr="00450CCC">
        <w:rPr>
          <w:rFonts w:ascii="Gentium" w:hAnsi="Gentium" w:cs="Gentium"/>
        </w:rPr>
        <w:t>highest places. And all the tribes of earth will know that I am the one who is</w:t>
      </w:r>
      <w:r>
        <w:rPr>
          <w:rFonts w:ascii="Gentium" w:hAnsi="Gentium" w:cs="Gentium"/>
        </w:rPr>
        <w:t xml:space="preserve"> </w:t>
      </w:r>
      <w:r w:rsidRPr="00450CCC">
        <w:rPr>
          <w:rFonts w:ascii="Gentium" w:hAnsi="Gentium" w:cs="Gentium"/>
        </w:rPr>
        <w:t>about to judge the living and the dead, in the final day.”</w:t>
      </w:r>
    </w:p>
    <w:p w14:paraId="2254AA85" w14:textId="77777777" w:rsidR="001331B2" w:rsidRDefault="001331B2" w:rsidP="00A46516">
      <w:pPr>
        <w:spacing w:before="120"/>
        <w:jc w:val="both"/>
        <w:sectPr w:rsidR="001331B2" w:rsidSect="00E33A05">
          <w:type w:val="continuous"/>
          <w:pgSz w:w="16838" w:h="11906" w:orient="landscape"/>
          <w:pgMar w:top="1418" w:right="1418" w:bottom="1418" w:left="1418" w:header="0" w:footer="0" w:gutter="0"/>
          <w:cols w:space="720"/>
          <w:formProt w:val="0"/>
          <w:docGrid w:linePitch="600" w:charSpace="32768"/>
        </w:sectPr>
      </w:pPr>
    </w:p>
    <w:p w14:paraId="251E7CF8" w14:textId="77463483" w:rsidR="001331B2" w:rsidRDefault="00F62483" w:rsidP="00A46516">
      <w:pPr>
        <w:keepNext/>
        <w:widowControl w:val="0"/>
        <w:jc w:val="center"/>
        <w:rPr>
          <w:rFonts w:ascii="Gentium" w:hAnsi="Gentium" w:cs="Gentium"/>
          <w:b/>
          <w:bCs/>
          <w:sz w:val="28"/>
          <w:szCs w:val="28"/>
        </w:rPr>
      </w:pPr>
      <w:r>
        <w:rPr>
          <w:rFonts w:ascii="Gentium" w:hAnsi="Gentium" w:cs="Gentium"/>
          <w:b/>
          <w:bCs/>
          <w:sz w:val="28"/>
          <w:szCs w:val="28"/>
        </w:rPr>
        <w:t>3b – The Letter from Herod to Pilate</w:t>
      </w:r>
    </w:p>
    <w:p w14:paraId="63CE470C" w14:textId="2278AE4D" w:rsidR="00A46516" w:rsidRPr="00C91E46" w:rsidRDefault="00A46516" w:rsidP="00A46516">
      <w:pPr>
        <w:keepNext/>
        <w:widowControl w:val="0"/>
        <w:jc w:val="center"/>
        <w:rPr>
          <w:rFonts w:ascii="Gentium" w:hAnsi="Gentium" w:cs="Gentium"/>
          <w:i/>
          <w:iCs/>
          <w:color w:val="7030A0"/>
        </w:rPr>
      </w:pPr>
      <w:r>
        <w:rPr>
          <w:rFonts w:ascii="Gentium" w:hAnsi="Gentium" w:cs="Gentium"/>
          <w:i/>
          <w:iCs/>
          <w:color w:val="7030A0"/>
        </w:rPr>
        <w:t xml:space="preserve">Translation </w:t>
      </w:r>
      <w:r>
        <w:rPr>
          <w:rFonts w:ascii="Gentium" w:hAnsi="Gentium" w:cs="Gentium"/>
          <w:i/>
          <w:iCs/>
          <w:color w:val="7030A0"/>
        </w:rPr>
        <w:t xml:space="preserve">(Anglicized) </w:t>
      </w:r>
      <w:r>
        <w:rPr>
          <w:rFonts w:ascii="Gentium" w:hAnsi="Gentium" w:cs="Gentium"/>
          <w:i/>
          <w:iCs/>
          <w:color w:val="7030A0"/>
        </w:rPr>
        <w:t>from: “</w:t>
      </w:r>
      <w:r w:rsidRPr="00C91E46">
        <w:rPr>
          <w:rFonts w:ascii="Gentium" w:hAnsi="Gentium" w:cs="Gentium"/>
          <w:i/>
          <w:iCs/>
          <w:color w:val="7030A0"/>
          <w:u w:val="single"/>
        </w:rPr>
        <w:t>The Apocryphal Gospels,” Bart D. Ehrman &amp; Zlatko Pleše, Oxford University Press, 2011</w:t>
      </w:r>
      <w:r>
        <w:rPr>
          <w:rFonts w:ascii="Gentium" w:hAnsi="Gentium" w:cs="Gentium"/>
          <w:i/>
          <w:iCs/>
          <w:color w:val="7030A0"/>
        </w:rPr>
        <w:t>.</w:t>
      </w:r>
      <w:r>
        <w:rPr>
          <w:rFonts w:ascii="Gentium" w:hAnsi="Gentium" w:cs="Gentium"/>
          <w:i/>
          <w:iCs/>
          <w:color w:val="7030A0"/>
        </w:rPr>
        <w:br/>
      </w:r>
      <w:r w:rsidRPr="00C91E46">
        <w:rPr>
          <w:rFonts w:ascii="Gentium" w:hAnsi="Gentium" w:cs="Gentium"/>
          <w:b/>
          <w:bCs/>
          <w:i/>
          <w:iCs/>
          <w:color w:val="7030A0"/>
          <w:u w:val="single" w:color="EE0000"/>
        </w:rPr>
        <w:t xml:space="preserve">[This text is Copyright © 2011, Oxford University Press, </w:t>
      </w:r>
      <w:r>
        <w:rPr>
          <w:rFonts w:ascii="Gentium" w:hAnsi="Gentium" w:cs="Gentium"/>
          <w:b/>
          <w:bCs/>
          <w:i/>
          <w:iCs/>
          <w:color w:val="7030A0"/>
          <w:u w:val="single" w:color="EE0000"/>
        </w:rPr>
        <w:t xml:space="preserve">Inc., </w:t>
      </w:r>
      <w:r w:rsidRPr="00C91E46">
        <w:rPr>
          <w:rFonts w:ascii="Gentium" w:hAnsi="Gentium" w:cs="Gentium"/>
          <w:b/>
          <w:bCs/>
          <w:i/>
          <w:iCs/>
          <w:color w:val="7030A0"/>
          <w:u w:val="single" w:color="EE0000"/>
        </w:rPr>
        <w:t xml:space="preserve">and is </w:t>
      </w:r>
      <w:r>
        <w:rPr>
          <w:rFonts w:ascii="Gentium" w:hAnsi="Gentium" w:cs="Gentium"/>
          <w:b/>
          <w:bCs/>
          <w:i/>
          <w:iCs/>
          <w:color w:val="7030A0"/>
          <w:u w:val="single" w:color="EE0000"/>
        </w:rPr>
        <w:t>r</w:t>
      </w:r>
      <w:r w:rsidRPr="00A46516">
        <w:rPr>
          <w:rFonts w:ascii="Gentium" w:hAnsi="Gentium" w:cs="Gentium"/>
          <w:b/>
          <w:bCs/>
          <w:i/>
          <w:iCs/>
          <w:color w:val="7030A0"/>
          <w:u w:val="single" w:color="EE0000"/>
        </w:rPr>
        <w:t>eproduced with permission of the Licensor through PLSclear</w:t>
      </w:r>
      <w:r>
        <w:rPr>
          <w:rFonts w:ascii="Gentium" w:hAnsi="Gentium" w:cs="Gentium"/>
          <w:b/>
          <w:bCs/>
          <w:i/>
          <w:iCs/>
          <w:color w:val="7030A0"/>
          <w:u w:val="single" w:color="EE0000"/>
        </w:rPr>
        <w:t>.]</w:t>
      </w:r>
    </w:p>
    <w:p w14:paraId="02914A4D" w14:textId="00E1B42F" w:rsidR="00360CA0" w:rsidRDefault="00360CA0" w:rsidP="00A46516">
      <w:pPr>
        <w:keepNext/>
        <w:widowControl w:val="0"/>
        <w:spacing w:before="120"/>
        <w:jc w:val="center"/>
        <w:rPr>
          <w:rFonts w:ascii="Gentium" w:hAnsi="Gentium" w:cs="Gentium"/>
        </w:rPr>
      </w:pPr>
      <w:r w:rsidRPr="00360CA0">
        <w:rPr>
          <w:rFonts w:ascii="Gentium" w:hAnsi="Gentium" w:cs="Gentium"/>
        </w:rPr>
        <w:t>Herod, tetrarch of Galilee, to Pontius Pilate, governor of Jud</w:t>
      </w:r>
      <w:r w:rsidR="00A46516">
        <w:rPr>
          <w:rFonts w:ascii="Gentium" w:hAnsi="Gentium" w:cs="Gentium"/>
        </w:rPr>
        <w:t>a</w:t>
      </w:r>
      <w:r w:rsidRPr="00360CA0">
        <w:rPr>
          <w:rFonts w:ascii="Gentium" w:hAnsi="Gentium" w:cs="Gentium"/>
        </w:rPr>
        <w:t>ea, greetings.</w:t>
      </w:r>
    </w:p>
    <w:p w14:paraId="087ACC74" w14:textId="77777777" w:rsidR="00360CA0" w:rsidRDefault="00360CA0" w:rsidP="00A46516">
      <w:pPr>
        <w:spacing w:before="120"/>
        <w:jc w:val="both"/>
        <w:rPr>
          <w:rFonts w:ascii="Gentium" w:hAnsi="Gentium" w:cs="Gentium"/>
        </w:rPr>
      </w:pPr>
      <w:r w:rsidRPr="00360CA0">
        <w:rPr>
          <w:rFonts w:ascii="Gentium" w:hAnsi="Gentium" w:cs="Gentium"/>
        </w:rPr>
        <w:t>I am in profound grief, as the divine Scriptures say, over the things I write</w:t>
      </w:r>
      <w:r>
        <w:rPr>
          <w:rFonts w:ascii="Gentium" w:hAnsi="Gentium" w:cs="Gentium"/>
        </w:rPr>
        <w:t xml:space="preserve"> </w:t>
      </w:r>
      <w:r w:rsidRPr="00360CA0">
        <w:rPr>
          <w:rFonts w:ascii="Gentium" w:hAnsi="Gentium" w:cs="Gentium"/>
        </w:rPr>
        <w:t>you. Surely you too will grieve when you hear what has happened. My beloved</w:t>
      </w:r>
      <w:r>
        <w:rPr>
          <w:rFonts w:ascii="Gentium" w:hAnsi="Gentium" w:cs="Gentium"/>
        </w:rPr>
        <w:t xml:space="preserve"> </w:t>
      </w:r>
      <w:r w:rsidRPr="00360CA0">
        <w:rPr>
          <w:rFonts w:ascii="Gentium" w:hAnsi="Gentium" w:cs="Gentium"/>
        </w:rPr>
        <w:t>daughter Herodia was killed while playing by the water, when it flooded over</w:t>
      </w:r>
      <w:r>
        <w:rPr>
          <w:rFonts w:ascii="Gentium" w:hAnsi="Gentium" w:cs="Gentium"/>
        </w:rPr>
        <w:t xml:space="preserve"> </w:t>
      </w:r>
      <w:r w:rsidRPr="00360CA0">
        <w:rPr>
          <w:rFonts w:ascii="Gentium" w:hAnsi="Gentium" w:cs="Gentium"/>
        </w:rPr>
        <w:t>the bank of the river. For suddenly the water rose up to her neck, and her</w:t>
      </w:r>
      <w:r>
        <w:rPr>
          <w:rFonts w:ascii="Gentium" w:hAnsi="Gentium" w:cs="Gentium"/>
        </w:rPr>
        <w:t xml:space="preserve"> </w:t>
      </w:r>
      <w:r w:rsidRPr="00360CA0">
        <w:rPr>
          <w:rFonts w:ascii="Gentium" w:hAnsi="Gentium" w:cs="Gentium"/>
        </w:rPr>
        <w:t>mother grabbed her by the head to keep her from being swept away by the</w:t>
      </w:r>
      <w:r>
        <w:rPr>
          <w:rFonts w:ascii="Gentium" w:hAnsi="Gentium" w:cs="Gentium"/>
        </w:rPr>
        <w:t xml:space="preserve"> </w:t>
      </w:r>
      <w:r w:rsidRPr="00360CA0">
        <w:rPr>
          <w:rFonts w:ascii="Gentium" w:hAnsi="Gentium" w:cs="Gentium"/>
        </w:rPr>
        <w:t>water. The head of the child was severed, so that my wife held only the head,</w:t>
      </w:r>
      <w:r>
        <w:rPr>
          <w:rFonts w:ascii="Gentium" w:hAnsi="Gentium" w:cs="Gentium"/>
        </w:rPr>
        <w:t xml:space="preserve"> </w:t>
      </w:r>
      <w:r w:rsidRPr="00360CA0">
        <w:rPr>
          <w:rFonts w:ascii="Gentium" w:hAnsi="Gentium" w:cs="Gentium"/>
        </w:rPr>
        <w:t>while the water took the rest of her body. And so</w:t>
      </w:r>
      <w:r>
        <w:rPr>
          <w:rFonts w:ascii="Gentium" w:hAnsi="Gentium" w:cs="Gentium"/>
        </w:rPr>
        <w:t>,</w:t>
      </w:r>
      <w:r w:rsidRPr="00360CA0">
        <w:rPr>
          <w:rFonts w:ascii="Gentium" w:hAnsi="Gentium" w:cs="Gentium"/>
        </w:rPr>
        <w:t xml:space="preserve"> my wife held her head on</w:t>
      </w:r>
      <w:r>
        <w:rPr>
          <w:rFonts w:ascii="Gentium" w:hAnsi="Gentium" w:cs="Gentium"/>
        </w:rPr>
        <w:t xml:space="preserve"> </w:t>
      </w:r>
      <w:r w:rsidRPr="00360CA0">
        <w:rPr>
          <w:rFonts w:ascii="Gentium" w:hAnsi="Gentium" w:cs="Gentium"/>
        </w:rPr>
        <w:t>her knees, weeping, and all my household fell into incessant grief.</w:t>
      </w:r>
    </w:p>
    <w:p w14:paraId="5A34874B" w14:textId="77777777" w:rsidR="00360CA0" w:rsidRDefault="00360CA0" w:rsidP="00A46516">
      <w:pPr>
        <w:spacing w:before="120"/>
        <w:jc w:val="both"/>
        <w:rPr>
          <w:rFonts w:ascii="Gentium" w:hAnsi="Gentium" w:cs="Gentium"/>
        </w:rPr>
      </w:pPr>
      <w:r w:rsidRPr="00360CA0">
        <w:rPr>
          <w:rFonts w:ascii="Gentium" w:hAnsi="Gentium" w:cs="Gentium"/>
        </w:rPr>
        <w:t>I too am enmeshed in many misfortunes, having heard about Jesus that you</w:t>
      </w:r>
      <w:r>
        <w:rPr>
          <w:rFonts w:ascii="Gentium" w:hAnsi="Gentium" w:cs="Gentium"/>
        </w:rPr>
        <w:t xml:space="preserve"> </w:t>
      </w:r>
      <w:r w:rsidRPr="00360CA0">
        <w:rPr>
          <w:rFonts w:ascii="Gentium" w:hAnsi="Gentium" w:cs="Gentium"/>
        </w:rPr>
        <w:t>have destroyed him</w:t>
      </w:r>
      <w:r>
        <w:rPr>
          <w:rFonts w:ascii="Gentium" w:hAnsi="Gentium" w:cs="Gentium"/>
        </w:rPr>
        <w:t xml:space="preserve"> – </w:t>
      </w:r>
      <w:r w:rsidRPr="00360CA0">
        <w:rPr>
          <w:rFonts w:ascii="Gentium" w:hAnsi="Gentium" w:cs="Gentium"/>
        </w:rPr>
        <w:t>when I was wishing to come and see him alone, and to</w:t>
      </w:r>
      <w:r>
        <w:rPr>
          <w:rFonts w:ascii="Gentium" w:hAnsi="Gentium" w:cs="Gentium"/>
        </w:rPr>
        <w:t xml:space="preserve"> </w:t>
      </w:r>
      <w:r w:rsidRPr="00360CA0">
        <w:rPr>
          <w:rFonts w:ascii="Gentium" w:hAnsi="Gentium" w:cs="Gentium"/>
        </w:rPr>
        <w:t>fall before him, and to hear a word from him, since I did so many evil things</w:t>
      </w:r>
      <w:r>
        <w:rPr>
          <w:rFonts w:ascii="Gentium" w:hAnsi="Gentium" w:cs="Gentium"/>
        </w:rPr>
        <w:t xml:space="preserve"> </w:t>
      </w:r>
      <w:r w:rsidRPr="00360CA0">
        <w:rPr>
          <w:rFonts w:ascii="Gentium" w:hAnsi="Gentium" w:cs="Gentium"/>
        </w:rPr>
        <w:t xml:space="preserve">against him and against John the Baptist. And see, I </w:t>
      </w:r>
      <w:r w:rsidRPr="00360CA0">
        <w:rPr>
          <w:rFonts w:ascii="Gentium" w:hAnsi="Gentium" w:cs="Gentium"/>
        </w:rPr>
        <w:lastRenderedPageBreak/>
        <w:t>am receiving my just</w:t>
      </w:r>
      <w:r>
        <w:rPr>
          <w:rFonts w:ascii="Gentium" w:hAnsi="Gentium" w:cs="Gentium"/>
        </w:rPr>
        <w:t xml:space="preserve"> </w:t>
      </w:r>
      <w:r w:rsidRPr="00360CA0">
        <w:rPr>
          <w:rFonts w:ascii="Gentium" w:hAnsi="Gentium" w:cs="Gentium"/>
        </w:rPr>
        <w:t>deserts. For</w:t>
      </w:r>
      <w:r>
        <w:rPr>
          <w:rFonts w:ascii="Gentium" w:hAnsi="Gentium" w:cs="Gentium"/>
        </w:rPr>
        <w:t>,</w:t>
      </w:r>
      <w:r w:rsidRPr="00360CA0">
        <w:rPr>
          <w:rFonts w:ascii="Gentium" w:hAnsi="Gentium" w:cs="Gentium"/>
        </w:rPr>
        <w:t xml:space="preserve"> my father created a great outpouring of blood on the earth from</w:t>
      </w:r>
      <w:r>
        <w:rPr>
          <w:rFonts w:ascii="Gentium" w:hAnsi="Gentium" w:cs="Gentium"/>
        </w:rPr>
        <w:t xml:space="preserve"> </w:t>
      </w:r>
      <w:r w:rsidRPr="00360CA0">
        <w:rPr>
          <w:rFonts w:ascii="Gentium" w:hAnsi="Gentium" w:cs="Gentium"/>
        </w:rPr>
        <w:t>other people’s children because of Jesus.</w:t>
      </w:r>
      <w:r>
        <w:rPr>
          <w:rFonts w:ascii="Gentium" w:hAnsi="Gentium" w:cs="Gentium"/>
        </w:rPr>
        <w:t xml:space="preserve"> </w:t>
      </w:r>
      <w:r w:rsidRPr="00360CA0">
        <w:rPr>
          <w:rFonts w:ascii="Gentium" w:hAnsi="Gentium" w:cs="Gentium"/>
        </w:rPr>
        <w:t>Then I myself cut off the head of</w:t>
      </w:r>
      <w:r>
        <w:rPr>
          <w:rFonts w:ascii="Gentium" w:hAnsi="Gentium" w:cs="Gentium"/>
        </w:rPr>
        <w:t xml:space="preserve"> </w:t>
      </w:r>
      <w:r w:rsidRPr="00360CA0">
        <w:rPr>
          <w:rFonts w:ascii="Gentium" w:hAnsi="Gentium" w:cs="Gentium"/>
        </w:rPr>
        <w:t>John, who baptized him. Righteous are the judgments of God, for each will</w:t>
      </w:r>
      <w:r>
        <w:rPr>
          <w:rFonts w:ascii="Gentium" w:hAnsi="Gentium" w:cs="Gentium"/>
        </w:rPr>
        <w:t xml:space="preserve"> </w:t>
      </w:r>
      <w:r w:rsidRPr="00360CA0">
        <w:rPr>
          <w:rFonts w:ascii="Gentium" w:hAnsi="Gentium" w:cs="Gentium"/>
        </w:rPr>
        <w:t>be repaid in accordance with his thoughts. Since</w:t>
      </w:r>
      <w:r>
        <w:rPr>
          <w:rFonts w:ascii="Gentium" w:hAnsi="Gentium" w:cs="Gentium"/>
        </w:rPr>
        <w:t>,</w:t>
      </w:r>
      <w:r w:rsidRPr="00360CA0">
        <w:rPr>
          <w:rFonts w:ascii="Gentium" w:hAnsi="Gentium" w:cs="Gentium"/>
        </w:rPr>
        <w:t xml:space="preserve"> therefore</w:t>
      </w:r>
      <w:r>
        <w:rPr>
          <w:rFonts w:ascii="Gentium" w:hAnsi="Gentium" w:cs="Gentium"/>
        </w:rPr>
        <w:t>,</w:t>
      </w:r>
      <w:r w:rsidRPr="00360CA0">
        <w:rPr>
          <w:rFonts w:ascii="Gentium" w:hAnsi="Gentium" w:cs="Gentium"/>
        </w:rPr>
        <w:t xml:space="preserve"> you are able to see</w:t>
      </w:r>
      <w:r>
        <w:rPr>
          <w:rFonts w:ascii="Gentium" w:hAnsi="Gentium" w:cs="Gentium"/>
        </w:rPr>
        <w:t xml:space="preserve"> </w:t>
      </w:r>
      <w:r w:rsidRPr="00360CA0">
        <w:rPr>
          <w:rFonts w:ascii="Gentium" w:hAnsi="Gentium" w:cs="Gentium"/>
        </w:rPr>
        <w:t>the man Jesus again, this time exert yourself for me and speak a word with</w:t>
      </w:r>
      <w:r>
        <w:rPr>
          <w:rFonts w:ascii="Gentium" w:hAnsi="Gentium" w:cs="Gentium"/>
        </w:rPr>
        <w:t xml:space="preserve"> </w:t>
      </w:r>
      <w:r w:rsidRPr="00360CA0">
        <w:rPr>
          <w:rFonts w:ascii="Gentium" w:hAnsi="Gentium" w:cs="Gentium"/>
        </w:rPr>
        <w:t>him as my representative. For</w:t>
      </w:r>
      <w:r>
        <w:rPr>
          <w:rFonts w:ascii="Gentium" w:hAnsi="Gentium" w:cs="Gentium"/>
        </w:rPr>
        <w:t>,</w:t>
      </w:r>
      <w:r w:rsidRPr="00360CA0">
        <w:rPr>
          <w:rFonts w:ascii="Gentium" w:hAnsi="Gentium" w:cs="Gentium"/>
        </w:rPr>
        <w:t xml:space="preserve"> the kingdom has been given to you Gentiles,</w:t>
      </w:r>
      <w:r>
        <w:rPr>
          <w:rFonts w:ascii="Gentium" w:hAnsi="Gentium" w:cs="Gentium"/>
        </w:rPr>
        <w:t xml:space="preserve"> </w:t>
      </w:r>
      <w:r w:rsidRPr="00360CA0">
        <w:rPr>
          <w:rFonts w:ascii="Gentium" w:hAnsi="Gentium" w:cs="Gentium"/>
        </w:rPr>
        <w:t>according to the prophets and Christ. Even my son Lesbonax is near the end of</w:t>
      </w:r>
      <w:r>
        <w:rPr>
          <w:rFonts w:ascii="Gentium" w:hAnsi="Gentium" w:cs="Gentium"/>
        </w:rPr>
        <w:t xml:space="preserve"> </w:t>
      </w:r>
      <w:r w:rsidRPr="00360CA0">
        <w:rPr>
          <w:rFonts w:ascii="Gentium" w:hAnsi="Gentium" w:cs="Gentium"/>
        </w:rPr>
        <w:t>his life in agony, overcome with a wasting illness now for many days. I myself</w:t>
      </w:r>
      <w:r>
        <w:rPr>
          <w:rFonts w:ascii="Gentium" w:hAnsi="Gentium" w:cs="Gentium"/>
        </w:rPr>
        <w:t xml:space="preserve"> </w:t>
      </w:r>
      <w:r w:rsidRPr="00360CA0">
        <w:rPr>
          <w:rFonts w:ascii="Gentium" w:hAnsi="Gentium" w:cs="Gentium"/>
        </w:rPr>
        <w:t>am gravely ill, beset by dropsy, so that worms are coming out of my mouth.</w:t>
      </w:r>
      <w:r>
        <w:rPr>
          <w:rFonts w:ascii="Gentium" w:hAnsi="Gentium" w:cs="Gentium"/>
        </w:rPr>
        <w:t xml:space="preserve"> </w:t>
      </w:r>
      <w:r w:rsidRPr="00360CA0">
        <w:rPr>
          <w:rFonts w:ascii="Gentium" w:hAnsi="Gentium" w:cs="Gentium"/>
        </w:rPr>
        <w:t>Even my wife has become blind in her left eye, on account of the grief that has</w:t>
      </w:r>
      <w:r>
        <w:rPr>
          <w:rFonts w:ascii="Gentium" w:hAnsi="Gentium" w:cs="Gentium"/>
        </w:rPr>
        <w:t xml:space="preserve"> </w:t>
      </w:r>
      <w:r w:rsidRPr="00360CA0">
        <w:rPr>
          <w:rFonts w:ascii="Gentium" w:hAnsi="Gentium" w:cs="Gentium"/>
        </w:rPr>
        <w:t>befallen my household. Righteous are the judgments of God, for which we</w:t>
      </w:r>
      <w:r>
        <w:rPr>
          <w:rFonts w:ascii="Gentium" w:hAnsi="Gentium" w:cs="Gentium"/>
        </w:rPr>
        <w:t xml:space="preserve"> </w:t>
      </w:r>
      <w:r w:rsidRPr="00360CA0">
        <w:rPr>
          <w:rFonts w:ascii="Gentium" w:hAnsi="Gentium" w:cs="Gentium"/>
        </w:rPr>
        <w:t>have mocked the righteous eye.</w:t>
      </w:r>
    </w:p>
    <w:p w14:paraId="40862EE9" w14:textId="77777777" w:rsidR="00360CA0" w:rsidRDefault="00360CA0" w:rsidP="00A46516">
      <w:pPr>
        <w:spacing w:before="120"/>
        <w:jc w:val="both"/>
        <w:rPr>
          <w:rFonts w:ascii="Gentium" w:hAnsi="Gentium" w:cs="Gentium"/>
        </w:rPr>
      </w:pPr>
      <w:r w:rsidRPr="00360CA0">
        <w:rPr>
          <w:rFonts w:ascii="Gentium" w:hAnsi="Gentium" w:cs="Gentium"/>
        </w:rPr>
        <w:t>“There is no peace for the priests,” says the Lord. Death will soon overtake</w:t>
      </w:r>
      <w:r>
        <w:rPr>
          <w:rFonts w:ascii="Gentium" w:hAnsi="Gentium" w:cs="Gentium"/>
        </w:rPr>
        <w:t xml:space="preserve"> </w:t>
      </w:r>
      <w:r w:rsidRPr="00360CA0">
        <w:rPr>
          <w:rFonts w:ascii="Gentium" w:hAnsi="Gentium" w:cs="Gentium"/>
        </w:rPr>
        <w:t>the priests and the ruling council of the children of Israel, because they</w:t>
      </w:r>
      <w:r>
        <w:rPr>
          <w:rFonts w:ascii="Gentium" w:hAnsi="Gentium" w:cs="Gentium"/>
        </w:rPr>
        <w:t xml:space="preserve"> </w:t>
      </w:r>
      <w:r w:rsidRPr="00360CA0">
        <w:rPr>
          <w:rFonts w:ascii="Gentium" w:hAnsi="Gentium" w:cs="Gentium"/>
        </w:rPr>
        <w:t>unjustly laid hands on the righteous Jesus. These things will be fulfilled in the</w:t>
      </w:r>
      <w:r>
        <w:rPr>
          <w:rFonts w:ascii="Gentium" w:hAnsi="Gentium" w:cs="Gentium"/>
        </w:rPr>
        <w:t xml:space="preserve"> </w:t>
      </w:r>
      <w:r w:rsidRPr="00360CA0">
        <w:rPr>
          <w:rFonts w:ascii="Gentium" w:hAnsi="Gentium" w:cs="Gentium"/>
        </w:rPr>
        <w:t>culmination of the age, so that the Gentiles will become heirs of the kingdom</w:t>
      </w:r>
      <w:r>
        <w:rPr>
          <w:rFonts w:ascii="Gentium" w:hAnsi="Gentium" w:cs="Gentium"/>
        </w:rPr>
        <w:t xml:space="preserve"> </w:t>
      </w:r>
      <w:r w:rsidRPr="00360CA0">
        <w:rPr>
          <w:rFonts w:ascii="Gentium" w:hAnsi="Gentium" w:cs="Gentium"/>
        </w:rPr>
        <w:t>of God, but the children of light will be cast out, because we did not keep the</w:t>
      </w:r>
      <w:r>
        <w:rPr>
          <w:rFonts w:ascii="Gentium" w:hAnsi="Gentium" w:cs="Gentium"/>
        </w:rPr>
        <w:t xml:space="preserve"> </w:t>
      </w:r>
      <w:r w:rsidRPr="00360CA0">
        <w:rPr>
          <w:rFonts w:ascii="Gentium" w:hAnsi="Gentium" w:cs="Gentium"/>
        </w:rPr>
        <w:t>commandments of the Lord nor those of his Son.</w:t>
      </w:r>
    </w:p>
    <w:p w14:paraId="4C24278B" w14:textId="77777777" w:rsidR="00360CA0" w:rsidRDefault="00360CA0" w:rsidP="00A46516">
      <w:pPr>
        <w:spacing w:before="120"/>
        <w:jc w:val="both"/>
        <w:rPr>
          <w:rFonts w:ascii="Gentium" w:hAnsi="Gentium" w:cs="Gentium"/>
        </w:rPr>
      </w:pPr>
      <w:r w:rsidRPr="00360CA0">
        <w:rPr>
          <w:rFonts w:ascii="Gentium" w:hAnsi="Gentium" w:cs="Gentium"/>
        </w:rPr>
        <w:t>So now, gird your loins. Take up your righteousness night and day,</w:t>
      </w:r>
      <w:r>
        <w:rPr>
          <w:rFonts w:ascii="Gentium" w:hAnsi="Gentium" w:cs="Gentium"/>
        </w:rPr>
        <w:t xml:space="preserve"> </w:t>
      </w:r>
      <w:r w:rsidRPr="00360CA0">
        <w:rPr>
          <w:rFonts w:ascii="Gentium" w:hAnsi="Gentium" w:cs="Gentium"/>
        </w:rPr>
        <w:t>remembering Jesus, with your wife. And the kingdom will be yours. For</w:t>
      </w:r>
      <w:r>
        <w:rPr>
          <w:rFonts w:ascii="Gentium" w:hAnsi="Gentium" w:cs="Gentium"/>
        </w:rPr>
        <w:t>,</w:t>
      </w:r>
      <w:r w:rsidRPr="00360CA0">
        <w:rPr>
          <w:rFonts w:ascii="Gentium" w:hAnsi="Gentium" w:cs="Gentium"/>
        </w:rPr>
        <w:t xml:space="preserve"> we</w:t>
      </w:r>
      <w:r>
        <w:rPr>
          <w:rFonts w:ascii="Gentium" w:hAnsi="Gentium" w:cs="Gentium"/>
        </w:rPr>
        <w:t xml:space="preserve"> </w:t>
      </w:r>
      <w:r w:rsidRPr="00360CA0">
        <w:rPr>
          <w:rFonts w:ascii="Gentium" w:hAnsi="Gentium" w:cs="Gentium"/>
        </w:rPr>
        <w:t>have treated the righteous one with disrespect.</w:t>
      </w:r>
    </w:p>
    <w:p w14:paraId="595CDD12" w14:textId="77777777" w:rsidR="00E33A05" w:rsidRDefault="00360CA0" w:rsidP="00A46516">
      <w:pPr>
        <w:spacing w:before="120"/>
        <w:jc w:val="both"/>
        <w:rPr>
          <w:rFonts w:ascii="Gentium" w:hAnsi="Gentium" w:cs="Gentium"/>
        </w:rPr>
      </w:pPr>
      <w:r w:rsidRPr="00360CA0">
        <w:rPr>
          <w:rFonts w:ascii="Gentium" w:hAnsi="Gentium" w:cs="Gentium"/>
        </w:rPr>
        <w:t>But if I can make a petition, O Pilate, since we have been contemporaries:</w:t>
      </w:r>
      <w:r>
        <w:rPr>
          <w:rFonts w:ascii="Gentium" w:hAnsi="Gentium" w:cs="Gentium"/>
        </w:rPr>
        <w:t xml:space="preserve"> </w:t>
      </w:r>
      <w:r w:rsidRPr="00360CA0">
        <w:rPr>
          <w:rFonts w:ascii="Gentium" w:hAnsi="Gentium" w:cs="Gentium"/>
        </w:rPr>
        <w:t>bury the members of my household with care. For it is better for us to be</w:t>
      </w:r>
      <w:r>
        <w:rPr>
          <w:rFonts w:ascii="Gentium" w:hAnsi="Gentium" w:cs="Gentium"/>
        </w:rPr>
        <w:t xml:space="preserve"> </w:t>
      </w:r>
      <w:r w:rsidRPr="00360CA0">
        <w:rPr>
          <w:rFonts w:ascii="Gentium" w:hAnsi="Gentium" w:cs="Gentium"/>
        </w:rPr>
        <w:t>buried by you than by the priests, who will soon fall under the judgment</w:t>
      </w:r>
      <w:r w:rsidR="00E33A05">
        <w:rPr>
          <w:rFonts w:ascii="Gentium" w:hAnsi="Gentium" w:cs="Gentium"/>
        </w:rPr>
        <w:t xml:space="preserve"> </w:t>
      </w:r>
      <w:r w:rsidR="00E33A05" w:rsidRPr="00E33A05">
        <w:rPr>
          <w:rFonts w:ascii="Gentium" w:hAnsi="Gentium" w:cs="Gentium"/>
        </w:rPr>
        <w:t>of Jesus, in accordance with the Scriptures. Farewell. I am sending you my</w:t>
      </w:r>
      <w:r w:rsidR="00E33A05">
        <w:rPr>
          <w:rFonts w:ascii="Gentium" w:hAnsi="Gentium" w:cs="Gentium"/>
        </w:rPr>
        <w:t xml:space="preserve"> </w:t>
      </w:r>
      <w:r w:rsidR="00E33A05" w:rsidRPr="00E33A05">
        <w:rPr>
          <w:rFonts w:ascii="Gentium" w:hAnsi="Gentium" w:cs="Gentium"/>
        </w:rPr>
        <w:t>wife’s earrings and my own signet ring. If you are ever remembered in the</w:t>
      </w:r>
      <w:r w:rsidR="00E33A05">
        <w:rPr>
          <w:rFonts w:ascii="Gentium" w:hAnsi="Gentium" w:cs="Gentium"/>
        </w:rPr>
        <w:t xml:space="preserve"> </w:t>
      </w:r>
      <w:r w:rsidR="00E33A05" w:rsidRPr="00E33A05">
        <w:rPr>
          <w:rFonts w:ascii="Gentium" w:hAnsi="Gentium" w:cs="Gentium"/>
        </w:rPr>
        <w:t>last day, you will give them back to me. For already worms are coming up</w:t>
      </w:r>
      <w:r w:rsidR="00E33A05">
        <w:rPr>
          <w:rFonts w:ascii="Gentium" w:hAnsi="Gentium" w:cs="Gentium"/>
        </w:rPr>
        <w:t xml:space="preserve"> </w:t>
      </w:r>
      <w:r w:rsidR="00E33A05" w:rsidRPr="00E33A05">
        <w:rPr>
          <w:rFonts w:ascii="Gentium" w:hAnsi="Gentium" w:cs="Gentium"/>
        </w:rPr>
        <w:t>from my mouth and I am receiving my judgment in this world.</w:t>
      </w:r>
      <w:r w:rsidR="00E33A05">
        <w:rPr>
          <w:rFonts w:ascii="Gentium" w:hAnsi="Gentium" w:cs="Gentium"/>
        </w:rPr>
        <w:t xml:space="preserve"> </w:t>
      </w:r>
      <w:r w:rsidR="00E33A05" w:rsidRPr="00E33A05">
        <w:rPr>
          <w:rFonts w:ascii="Gentium" w:hAnsi="Gentium" w:cs="Gentium"/>
        </w:rPr>
        <w:t>But I fear</w:t>
      </w:r>
      <w:r w:rsidR="00E33A05">
        <w:rPr>
          <w:rFonts w:ascii="Gentium" w:hAnsi="Gentium" w:cs="Gentium"/>
        </w:rPr>
        <w:t xml:space="preserve"> </w:t>
      </w:r>
      <w:r w:rsidR="00E33A05" w:rsidRPr="00E33A05">
        <w:rPr>
          <w:rFonts w:ascii="Gentium" w:hAnsi="Gentium" w:cs="Gentium"/>
        </w:rPr>
        <w:t>the judgment that will be there even more. For the judgments of the living</w:t>
      </w:r>
      <w:r w:rsidR="00E33A05">
        <w:rPr>
          <w:rFonts w:ascii="Gentium" w:hAnsi="Gentium" w:cs="Gentium"/>
        </w:rPr>
        <w:t xml:space="preserve"> </w:t>
      </w:r>
      <w:r w:rsidR="00E33A05" w:rsidRPr="00E33A05">
        <w:rPr>
          <w:rFonts w:ascii="Gentium" w:hAnsi="Gentium" w:cs="Gentium"/>
        </w:rPr>
        <w:t>God are about to come upon me in double measure. For we flee in the present</w:t>
      </w:r>
      <w:r w:rsidR="00E33A05">
        <w:rPr>
          <w:rFonts w:ascii="Gentium" w:hAnsi="Gentium" w:cs="Gentium"/>
        </w:rPr>
        <w:t xml:space="preserve"> </w:t>
      </w:r>
      <w:r w:rsidR="00E33A05" w:rsidRPr="00E33A05">
        <w:rPr>
          <w:rFonts w:ascii="Gentium" w:hAnsi="Gentium" w:cs="Gentium"/>
        </w:rPr>
        <w:t>life, being here only for a short time. But in that place is eternal judgment and</w:t>
      </w:r>
      <w:r w:rsidR="00E33A05">
        <w:rPr>
          <w:rFonts w:ascii="Gentium" w:hAnsi="Gentium" w:cs="Gentium"/>
        </w:rPr>
        <w:t xml:space="preserve"> </w:t>
      </w:r>
      <w:r w:rsidR="00E33A05" w:rsidRPr="00E33A05">
        <w:rPr>
          <w:rFonts w:ascii="Gentium" w:hAnsi="Gentium" w:cs="Gentium"/>
        </w:rPr>
        <w:t>retribution for the things we have done.</w:t>
      </w:r>
    </w:p>
    <w:p w14:paraId="482825D2" w14:textId="77777777" w:rsidR="00E33A05" w:rsidRDefault="00E33A05" w:rsidP="00A46516">
      <w:pPr>
        <w:spacing w:before="120"/>
        <w:jc w:val="both"/>
        <w:rPr>
          <w:rFonts w:ascii="Gentium" w:hAnsi="Gentium" w:cs="Gentium"/>
        </w:rPr>
      </w:pPr>
      <w:r w:rsidRPr="00E33A05">
        <w:rPr>
          <w:rFonts w:ascii="Gentium" w:hAnsi="Gentium" w:cs="Gentium"/>
        </w:rPr>
        <w:t>Now</w:t>
      </w:r>
      <w:r>
        <w:rPr>
          <w:rFonts w:ascii="Gentium" w:hAnsi="Gentium" w:cs="Gentium"/>
        </w:rPr>
        <w:t>,</w:t>
      </w:r>
      <w:r w:rsidRPr="00E33A05">
        <w:rPr>
          <w:rFonts w:ascii="Gentium" w:hAnsi="Gentium" w:cs="Gentium"/>
        </w:rPr>
        <w:t xml:space="preserve"> concerning Longinus, the one who stuck the side of Jesus with a</w:t>
      </w:r>
      <w:r>
        <w:rPr>
          <w:rFonts w:ascii="Gentium" w:hAnsi="Gentium" w:cs="Gentium"/>
        </w:rPr>
        <w:t xml:space="preserve"> </w:t>
      </w:r>
      <w:r w:rsidRPr="00E33A05">
        <w:rPr>
          <w:rFonts w:ascii="Gentium" w:hAnsi="Gentium" w:cs="Gentium"/>
        </w:rPr>
        <w:t>spear: at this hour an angel of the Lord took him by his head and carried him</w:t>
      </w:r>
      <w:r>
        <w:rPr>
          <w:rFonts w:ascii="Gentium" w:hAnsi="Gentium" w:cs="Gentium"/>
        </w:rPr>
        <w:t xml:space="preserve"> </w:t>
      </w:r>
      <w:r w:rsidRPr="00E33A05">
        <w:rPr>
          <w:rFonts w:ascii="Gentium" w:hAnsi="Gentium" w:cs="Gentium"/>
        </w:rPr>
        <w:t>across the Jordan to a wilderness place, and brought him further into the cave,</w:t>
      </w:r>
      <w:r>
        <w:rPr>
          <w:rFonts w:ascii="Gentium" w:hAnsi="Gentium" w:cs="Gentium"/>
        </w:rPr>
        <w:t xml:space="preserve"> </w:t>
      </w:r>
      <w:r w:rsidRPr="00E33A05">
        <w:rPr>
          <w:rFonts w:ascii="Gentium" w:hAnsi="Gentium" w:cs="Gentium"/>
        </w:rPr>
        <w:t>and stretched him out on the ground in full view. And a lion was assigned to</w:t>
      </w:r>
      <w:r>
        <w:rPr>
          <w:rFonts w:ascii="Gentium" w:hAnsi="Gentium" w:cs="Gentium"/>
        </w:rPr>
        <w:t xml:space="preserve"> </w:t>
      </w:r>
      <w:r w:rsidRPr="00E33A05">
        <w:rPr>
          <w:rFonts w:ascii="Gentium" w:hAnsi="Gentium" w:cs="Gentium"/>
        </w:rPr>
        <w:t>come forth at night and to destroy his body until dawn. The lion went away at</w:t>
      </w:r>
      <w:r>
        <w:rPr>
          <w:rFonts w:ascii="Gentium" w:hAnsi="Gentium" w:cs="Gentium"/>
        </w:rPr>
        <w:t xml:space="preserve"> </w:t>
      </w:r>
      <w:r w:rsidRPr="00E33A05">
        <w:rPr>
          <w:rFonts w:ascii="Gentium" w:hAnsi="Gentium" w:cs="Gentium"/>
        </w:rPr>
        <w:t>dawn, and his body again became whole. This is the punishment he receives</w:t>
      </w:r>
      <w:r>
        <w:rPr>
          <w:rFonts w:ascii="Gentium" w:hAnsi="Gentium" w:cs="Gentium"/>
        </w:rPr>
        <w:t xml:space="preserve"> </w:t>
      </w:r>
      <w:r w:rsidRPr="00E33A05">
        <w:rPr>
          <w:rFonts w:ascii="Gentium" w:hAnsi="Gentium" w:cs="Gentium"/>
        </w:rPr>
        <w:t>until the second coming of the Lord Jesus Christ.</w:t>
      </w:r>
    </w:p>
    <w:p w14:paraId="7BC20184" w14:textId="140CBFD6" w:rsidR="00E33A05" w:rsidRPr="00360CA0" w:rsidRDefault="00E33A05" w:rsidP="00A46516">
      <w:pPr>
        <w:spacing w:before="120"/>
        <w:jc w:val="both"/>
        <w:rPr>
          <w:rFonts w:ascii="Gentium" w:hAnsi="Gentium" w:cs="Gentium"/>
        </w:rPr>
      </w:pPr>
      <w:r w:rsidRPr="00E33A05">
        <w:rPr>
          <w:rFonts w:ascii="Gentium" w:hAnsi="Gentium" w:cs="Gentium"/>
        </w:rPr>
        <w:t>These records were set down by Nicodemus and Joseph of Arimathea, the</w:t>
      </w:r>
      <w:r>
        <w:rPr>
          <w:rFonts w:ascii="Gentium" w:hAnsi="Gentium" w:cs="Gentium"/>
        </w:rPr>
        <w:t xml:space="preserve"> </w:t>
      </w:r>
      <w:r w:rsidRPr="00E33A05">
        <w:rPr>
          <w:rFonts w:ascii="Gentium" w:hAnsi="Gentium" w:cs="Gentium"/>
        </w:rPr>
        <w:t>one who asked for the body of the Lord Jesus Christ. To him be the glory and</w:t>
      </w:r>
      <w:r>
        <w:rPr>
          <w:rFonts w:ascii="Gentium" w:hAnsi="Gentium" w:cs="Gentium"/>
        </w:rPr>
        <w:t xml:space="preserve"> </w:t>
      </w:r>
      <w:r w:rsidRPr="00E33A05">
        <w:rPr>
          <w:rFonts w:ascii="Gentium" w:hAnsi="Gentium" w:cs="Gentium"/>
        </w:rPr>
        <w:t>the power, together with the Father, and the Son, and the Holy Spirit, now</w:t>
      </w:r>
      <w:r>
        <w:rPr>
          <w:rFonts w:ascii="Gentium" w:hAnsi="Gentium" w:cs="Gentium"/>
        </w:rPr>
        <w:t xml:space="preserve"> </w:t>
      </w:r>
      <w:r w:rsidRPr="00E33A05">
        <w:rPr>
          <w:rFonts w:ascii="Gentium" w:hAnsi="Gentium" w:cs="Gentium"/>
        </w:rPr>
        <w:t>and always, forever and ever. Amen.</w:t>
      </w:r>
    </w:p>
    <w:sectPr w:rsidR="00E33A05" w:rsidRPr="00360CA0" w:rsidSect="00E33A05">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B2"/>
    <w:rsid w:val="000823AF"/>
    <w:rsid w:val="000A7372"/>
    <w:rsid w:val="001331B2"/>
    <w:rsid w:val="00140AB4"/>
    <w:rsid w:val="00183311"/>
    <w:rsid w:val="00272AAA"/>
    <w:rsid w:val="002761B5"/>
    <w:rsid w:val="00292FF4"/>
    <w:rsid w:val="002A7B86"/>
    <w:rsid w:val="00360CA0"/>
    <w:rsid w:val="00396F60"/>
    <w:rsid w:val="00450CCC"/>
    <w:rsid w:val="00460FD9"/>
    <w:rsid w:val="0051170A"/>
    <w:rsid w:val="0051205A"/>
    <w:rsid w:val="009857F5"/>
    <w:rsid w:val="00A31F22"/>
    <w:rsid w:val="00A451D8"/>
    <w:rsid w:val="00A46516"/>
    <w:rsid w:val="00AA4EE2"/>
    <w:rsid w:val="00AA7200"/>
    <w:rsid w:val="00AB6E0B"/>
    <w:rsid w:val="00B46C46"/>
    <w:rsid w:val="00B745CD"/>
    <w:rsid w:val="00BE1C81"/>
    <w:rsid w:val="00C62B3F"/>
    <w:rsid w:val="00C7221C"/>
    <w:rsid w:val="00C91E46"/>
    <w:rsid w:val="00CC10FF"/>
    <w:rsid w:val="00CE213A"/>
    <w:rsid w:val="00D509D5"/>
    <w:rsid w:val="00E14654"/>
    <w:rsid w:val="00E33A05"/>
    <w:rsid w:val="00EE5023"/>
    <w:rsid w:val="00F62483"/>
    <w:rsid w:val="00F823A9"/>
    <w:rsid w:val="00FF4A3C"/>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2EA0"/>
  <w15:docId w15:val="{DC0609B5-EA6E-488E-A723-0C993746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character" w:customStyle="1" w:styleId="HeaderChar">
    <w:name w:val="Header Char"/>
    <w:basedOn w:val="DefaultParagraphFont"/>
    <w:link w:val="Header"/>
    <w:qFormat/>
    <w:rsid w:val="003E3410"/>
    <w:rPr>
      <w:sz w:val="24"/>
      <w:szCs w:val="24"/>
      <w:lang w:eastAsia="en-US" w:bidi="ar-SA"/>
    </w:rPr>
  </w:style>
  <w:style w:type="character" w:customStyle="1" w:styleId="FooterChar">
    <w:name w:val="Footer Char"/>
    <w:basedOn w:val="DefaultParagraphFont"/>
    <w:link w:val="Footer"/>
    <w:qFormat/>
    <w:rsid w:val="003E3410"/>
    <w:rPr>
      <w:sz w:val="24"/>
      <w:szCs w:val="24"/>
      <w:lang w:eastAsia="en-US" w:bidi="ar-SA"/>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 w:type="paragraph" w:styleId="ListParagraph">
    <w:name w:val="List Paragraph"/>
    <w:basedOn w:val="Normal"/>
    <w:uiPriority w:val="34"/>
    <w:qFormat/>
    <w:rsid w:val="00B62654"/>
    <w:pPr>
      <w:ind w:left="720"/>
      <w:contextualSpacing/>
    </w:pPr>
  </w:style>
  <w:style w:type="paragraph" w:customStyle="1" w:styleId="HeaderandFooter">
    <w:name w:val="Header and Footer"/>
    <w:basedOn w:val="Normal"/>
    <w:qFormat/>
  </w:style>
  <w:style w:type="paragraph" w:styleId="Header">
    <w:name w:val="header"/>
    <w:basedOn w:val="Normal"/>
    <w:link w:val="HeaderChar"/>
    <w:rsid w:val="003E3410"/>
    <w:pPr>
      <w:tabs>
        <w:tab w:val="center" w:pos="4513"/>
        <w:tab w:val="right" w:pos="9026"/>
      </w:tabs>
    </w:pPr>
  </w:style>
  <w:style w:type="paragraph" w:styleId="Footer">
    <w:name w:val="footer"/>
    <w:basedOn w:val="Normal"/>
    <w:link w:val="FooterChar"/>
    <w:rsid w:val="003E3410"/>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5</Pages>
  <Words>2484</Words>
  <Characters>14159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Letters to/from Pontius Pilate</vt:lpstr>
    </vt:vector>
  </TitlesOfParts>
  <Company>Zacchaeus</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to/from Pontius Pilate</dc:title>
  <dc:subject/>
  <dc:creator/>
  <dc:description/>
  <cp:lastModifiedBy>Adrian Hills</cp:lastModifiedBy>
  <cp:revision>1</cp:revision>
  <dcterms:created xsi:type="dcterms:W3CDTF">2026-01-26T06:03:00Z</dcterms:created>
  <dcterms:modified xsi:type="dcterms:W3CDTF">2026-07-27T12:18:00Z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