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F068A" w14:textId="5D596960" w:rsidR="00A13156" w:rsidRPr="00357C7B" w:rsidRDefault="00357C7B" w:rsidP="00357C7B">
      <w:pPr>
        <w:spacing w:before="3000"/>
        <w:jc w:val="center"/>
        <w:rPr>
          <w:rFonts w:ascii="Gentium" w:hAnsi="Gentium" w:cs="Gentium"/>
          <w:i/>
          <w:iCs/>
          <w:color w:val="984806" w:themeColor="accent6" w:themeShade="80"/>
          <w:sz w:val="28"/>
          <w:szCs w:val="28"/>
        </w:rPr>
      </w:pPr>
      <w:r w:rsidRPr="00357C7B">
        <w:rPr>
          <w:rFonts w:ascii="Gentium" w:hAnsi="Gentium" w:cs="Gentium"/>
          <w:i/>
          <w:iCs/>
          <w:noProof w:val="0"/>
          <w:sz w:val="28"/>
          <w:szCs w:val="28"/>
          <w:lang w:val="en-GB"/>
        </w:rPr>
        <w:t>There is no surviving Greek manuscript for this letter.</w:t>
      </w:r>
    </w:p>
    <w:sectPr w:rsidR="00A13156" w:rsidRPr="00357C7B" w:rsidSect="00735DEE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D060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0200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800B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CED7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7426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8AA5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A665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AA9E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3A7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70BC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F80385"/>
    <w:multiLevelType w:val="multilevel"/>
    <w:tmpl w:val="64628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22358"/>
    <w:multiLevelType w:val="multilevel"/>
    <w:tmpl w:val="5D34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5056F2"/>
    <w:multiLevelType w:val="multilevel"/>
    <w:tmpl w:val="858E11A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CE7C59"/>
    <w:multiLevelType w:val="multilevel"/>
    <w:tmpl w:val="64628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E960F4"/>
    <w:multiLevelType w:val="multilevel"/>
    <w:tmpl w:val="858E11A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F808CF"/>
    <w:multiLevelType w:val="multilevel"/>
    <w:tmpl w:val="5D34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724027">
    <w:abstractNumId w:val="11"/>
  </w:num>
  <w:num w:numId="2" w16cid:durableId="2094545085">
    <w:abstractNumId w:val="15"/>
  </w:num>
  <w:num w:numId="3" w16cid:durableId="743726880">
    <w:abstractNumId w:val="10"/>
  </w:num>
  <w:num w:numId="4" w16cid:durableId="1418287193">
    <w:abstractNumId w:val="13"/>
  </w:num>
  <w:num w:numId="5" w16cid:durableId="48116941">
    <w:abstractNumId w:val="12"/>
  </w:num>
  <w:num w:numId="6" w16cid:durableId="679552492">
    <w:abstractNumId w:val="14"/>
  </w:num>
  <w:num w:numId="7" w16cid:durableId="1096827539">
    <w:abstractNumId w:val="9"/>
  </w:num>
  <w:num w:numId="8" w16cid:durableId="137574717">
    <w:abstractNumId w:val="7"/>
  </w:num>
  <w:num w:numId="9" w16cid:durableId="1304851799">
    <w:abstractNumId w:val="6"/>
  </w:num>
  <w:num w:numId="10" w16cid:durableId="1687949033">
    <w:abstractNumId w:val="5"/>
  </w:num>
  <w:num w:numId="11" w16cid:durableId="700932689">
    <w:abstractNumId w:val="4"/>
  </w:num>
  <w:num w:numId="12" w16cid:durableId="870144791">
    <w:abstractNumId w:val="8"/>
  </w:num>
  <w:num w:numId="13" w16cid:durableId="2044863158">
    <w:abstractNumId w:val="3"/>
  </w:num>
  <w:num w:numId="14" w16cid:durableId="1005744559">
    <w:abstractNumId w:val="2"/>
  </w:num>
  <w:num w:numId="15" w16cid:durableId="1098327013">
    <w:abstractNumId w:val="1"/>
  </w:num>
  <w:num w:numId="16" w16cid:durableId="1515343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19"/>
    <w:rsid w:val="00021641"/>
    <w:rsid w:val="00053747"/>
    <w:rsid w:val="000B1ED2"/>
    <w:rsid w:val="000F4889"/>
    <w:rsid w:val="001F16DF"/>
    <w:rsid w:val="0023609E"/>
    <w:rsid w:val="00262A16"/>
    <w:rsid w:val="002760C8"/>
    <w:rsid w:val="0029629A"/>
    <w:rsid w:val="002C2E64"/>
    <w:rsid w:val="00357C7B"/>
    <w:rsid w:val="00383229"/>
    <w:rsid w:val="003A08DB"/>
    <w:rsid w:val="00450FC2"/>
    <w:rsid w:val="00507BE5"/>
    <w:rsid w:val="005D4934"/>
    <w:rsid w:val="006514AE"/>
    <w:rsid w:val="0066124D"/>
    <w:rsid w:val="00677DAE"/>
    <w:rsid w:val="006C353F"/>
    <w:rsid w:val="00735DEE"/>
    <w:rsid w:val="00843DE9"/>
    <w:rsid w:val="008568B0"/>
    <w:rsid w:val="00882838"/>
    <w:rsid w:val="008B5F47"/>
    <w:rsid w:val="009731D2"/>
    <w:rsid w:val="00983D6E"/>
    <w:rsid w:val="00A13156"/>
    <w:rsid w:val="00AE4FE4"/>
    <w:rsid w:val="00B04E30"/>
    <w:rsid w:val="00B27E9A"/>
    <w:rsid w:val="00B74D60"/>
    <w:rsid w:val="00BB6D19"/>
    <w:rsid w:val="00BC0307"/>
    <w:rsid w:val="00BD4C06"/>
    <w:rsid w:val="00C033B0"/>
    <w:rsid w:val="00C22A19"/>
    <w:rsid w:val="00C53D05"/>
    <w:rsid w:val="00D02BF3"/>
    <w:rsid w:val="00D136BB"/>
    <w:rsid w:val="00DB762C"/>
    <w:rsid w:val="00E43A46"/>
    <w:rsid w:val="00E82942"/>
    <w:rsid w:val="00EB7BB8"/>
    <w:rsid w:val="00F57DD4"/>
    <w:rsid w:val="00FD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5DAC7"/>
  <w15:docId w15:val="{1D353E62-1CB1-4A55-9307-89B49173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6D19"/>
    <w:rPr>
      <w:noProof/>
      <w:sz w:val="24"/>
      <w:szCs w:val="24"/>
      <w:lang w:val="el-G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B6D19"/>
    <w:pPr>
      <w:spacing w:before="100" w:beforeAutospacing="1" w:after="100" w:afterAutospacing="1"/>
    </w:pPr>
  </w:style>
  <w:style w:type="paragraph" w:customStyle="1" w:styleId="OxyrhynchusBodyText">
    <w:name w:val="Oxyrhynchus Body Text"/>
    <w:basedOn w:val="Normal"/>
    <w:link w:val="OxyrhynchusBodyTextChar"/>
    <w:autoRedefine/>
    <w:rsid w:val="00677DAE"/>
    <w:pPr>
      <w:spacing w:before="120"/>
      <w:jc w:val="both"/>
    </w:pPr>
    <w:rPr>
      <w:rFonts w:ascii="Gentium" w:hAnsi="Gentium"/>
      <w:i/>
      <w:iCs/>
      <w:color w:val="003300"/>
      <w:sz w:val="28"/>
      <w:szCs w:val="28"/>
    </w:rPr>
  </w:style>
  <w:style w:type="paragraph" w:customStyle="1" w:styleId="OxyrhynchusHeader">
    <w:name w:val="Oxyrhynchus Header"/>
    <w:basedOn w:val="OxyrhynchusBodyText"/>
    <w:next w:val="OxyrhynchusBodyText"/>
    <w:rsid w:val="00677DAE"/>
    <w:pPr>
      <w:jc w:val="center"/>
    </w:pPr>
    <w:rPr>
      <w:color w:val="000000"/>
      <w:sz w:val="32"/>
      <w:u w:val="single" w:color="800000"/>
    </w:rPr>
  </w:style>
  <w:style w:type="paragraph" w:customStyle="1" w:styleId="OxyrhynchusNumbering">
    <w:name w:val="Oxyrhynchus Numbering"/>
    <w:basedOn w:val="OxyrhynchusBodyText"/>
    <w:next w:val="OxyrhynchusBodyText"/>
    <w:link w:val="OxyrhynchusNumberingChar"/>
    <w:rsid w:val="00677DAE"/>
    <w:rPr>
      <w:color w:val="800000"/>
      <w:vertAlign w:val="superscript"/>
    </w:rPr>
  </w:style>
  <w:style w:type="character" w:customStyle="1" w:styleId="OxyrhynchusBodyTextChar">
    <w:name w:val="Oxyrhynchus Body Text Char"/>
    <w:basedOn w:val="DefaultParagraphFont"/>
    <w:link w:val="OxyrhynchusBodyText"/>
    <w:rsid w:val="00677DAE"/>
    <w:rPr>
      <w:rFonts w:ascii="Gentium" w:hAnsi="Gentium"/>
      <w:i/>
      <w:iCs/>
      <w:noProof/>
      <w:color w:val="003300"/>
      <w:sz w:val="28"/>
      <w:szCs w:val="28"/>
      <w:lang w:val="el-GR" w:eastAsia="en-US" w:bidi="he-IL"/>
    </w:rPr>
  </w:style>
  <w:style w:type="character" w:customStyle="1" w:styleId="OxyrhynchusNumberingChar">
    <w:name w:val="Oxyrhynchus Numbering Char"/>
    <w:basedOn w:val="OxyrhynchusBodyTextChar"/>
    <w:link w:val="OxyrhynchusNumbering"/>
    <w:rsid w:val="00677DAE"/>
    <w:rPr>
      <w:rFonts w:ascii="Gentium" w:hAnsi="Gentium"/>
      <w:i/>
      <w:iCs/>
      <w:noProof/>
      <w:color w:val="800000"/>
      <w:sz w:val="28"/>
      <w:szCs w:val="28"/>
      <w:vertAlign w:val="superscript"/>
      <w:lang w:val="el-GR" w:eastAsia="en-US" w:bidi="he-IL"/>
    </w:rPr>
  </w:style>
  <w:style w:type="character" w:styleId="Hyperlink">
    <w:name w:val="Hyperlink"/>
    <w:basedOn w:val="DefaultParagraphFont"/>
    <w:rsid w:val="00450FC2"/>
    <w:rPr>
      <w:color w:val="0000FF"/>
      <w:u w:val="single"/>
    </w:rPr>
  </w:style>
  <w:style w:type="character" w:customStyle="1" w:styleId="versenumber1">
    <w:name w:val="versenumber1"/>
    <w:basedOn w:val="DefaultParagraphFont"/>
    <w:rsid w:val="00450FC2"/>
    <w:rPr>
      <w:color w:val="FF0000"/>
    </w:rPr>
  </w:style>
  <w:style w:type="character" w:styleId="UnresolvedMention">
    <w:name w:val="Unresolved Mention"/>
    <w:basedOn w:val="DefaultParagraphFont"/>
    <w:uiPriority w:val="99"/>
    <w:semiHidden/>
    <w:unhideWhenUsed/>
    <w:rsid w:val="00450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Gospel of Thomas</vt:lpstr>
    </vt:vector>
  </TitlesOfParts>
  <Company>Zacchaeus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 the Laodiceans</dc:title>
  <dc:subject/>
  <cp:keywords/>
  <dc:description/>
  <cp:lastModifiedBy>Adrian Hills</cp:lastModifiedBy>
  <cp:revision>1</cp:revision>
  <dcterms:created xsi:type="dcterms:W3CDTF">2024-09-27T04:39:00Z</dcterms:created>
  <dcterms:modified xsi:type="dcterms:W3CDTF">2026-05-28T14:47:00Z</dcterms:modified>
  <cp:category>Works of Dubious Provenance (Dxxx-Xxx)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T301</vt:lpwstr>
  </property>
  <property fmtid="{D5CDD505-2E9C-101B-9397-08002B2CF9AE}" pid="3" name="Source">
    <vt:lpwstr>Oxyrhynchus Papyri</vt:lpwstr>
  </property>
</Properties>
</file>