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7777777" w:rsidR="003545B6" w:rsidRPr="0075450E" w:rsidRDefault="00C732EE" w:rsidP="00136617">
      <w:pPr>
        <w:spacing w:before="3120"/>
        <w:jc w:val="center"/>
        <w:rPr>
          <w:rFonts w:ascii="Pochaevsk" w:hAnsi="Pochaevsk" w:cs="Gentium Plus"/>
          <w:i/>
          <w:iCs/>
          <w:noProof/>
        </w:rPr>
      </w:pPr>
      <w:r w:rsidRPr="0075450E">
        <w:rPr>
          <w:rFonts w:ascii="Pochaevsk" w:hAnsi="Pochaevsk" w:cs="Gentium Plus"/>
          <w:i/>
          <w:iCs/>
          <w:noProof/>
        </w:rPr>
        <w:t>No electronically readable Slavonic version of this book has yet been located.</w:t>
      </w:r>
    </w:p>
    <w:sectPr w:rsidR="003545B6" w:rsidRPr="0075450E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5E6F"/>
    <w:rsid w:val="000C00E8"/>
    <w:rsid w:val="00136617"/>
    <w:rsid w:val="00170164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75450E"/>
    <w:rsid w:val="008557B3"/>
    <w:rsid w:val="009A7C93"/>
    <w:rsid w:val="00C732EE"/>
    <w:rsid w:val="00E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Adam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2025-07-04T18:37:00Z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