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86ED" w14:textId="77777777" w:rsidR="00E962A8" w:rsidRDefault="00000000">
      <w:pPr>
        <w:keepNext/>
        <w:widowControl w:val="0"/>
        <w:spacing w:before="120"/>
        <w:jc w:val="center"/>
        <w:rPr>
          <w:rFonts w:ascii="Gentium" w:hAnsi="Gentium" w:cs="Gentium"/>
          <w:b/>
          <w:bCs/>
          <w:sz w:val="28"/>
          <w:szCs w:val="28"/>
          <w:u w:val="single"/>
        </w:rPr>
      </w:pPr>
      <w:r>
        <w:rPr>
          <w:rFonts w:ascii="Gentium" w:hAnsi="Gentium" w:cs="Gentium"/>
          <w:b/>
          <w:bCs/>
          <w:sz w:val="28"/>
          <w:szCs w:val="28"/>
          <w:u w:val="single"/>
        </w:rPr>
        <w:t>The Apocalypse of Elijah</w:t>
      </w:r>
    </w:p>
    <w:p w14:paraId="058F2EA2" w14:textId="77777777" w:rsidR="00E962A8" w:rsidRDefault="00000000">
      <w:pPr>
        <w:keepNext/>
        <w:widowControl w:val="0"/>
        <w:spacing w:before="120"/>
        <w:jc w:val="center"/>
        <w:rPr>
          <w:rFonts w:ascii="Gentium" w:hAnsi="Gentium" w:cs="Gentium"/>
          <w:i/>
          <w:iCs/>
          <w:color w:val="7030A0"/>
        </w:rPr>
      </w:pPr>
      <w:r>
        <w:rPr>
          <w:rFonts w:ascii="Gentium" w:hAnsi="Gentium" w:cs="Gentium"/>
          <w:i/>
          <w:iCs/>
          <w:color w:val="7030A0"/>
        </w:rPr>
        <w:t xml:space="preserve">(English Translation of the </w:t>
      </w:r>
      <w:r>
        <w:rPr>
          <w:rFonts w:ascii="Gentium" w:hAnsi="Gentium" w:cs="Gentium"/>
          <w:b/>
          <w:bCs/>
          <w:i/>
          <w:iCs/>
          <w:color w:val="7030A0"/>
        </w:rPr>
        <w:t>Ahkmimic</w:t>
      </w:r>
      <w:r>
        <w:rPr>
          <w:rFonts w:ascii="Gentium" w:hAnsi="Gentium" w:cs="Gentium"/>
          <w:i/>
          <w:iCs/>
          <w:color w:val="7030A0"/>
        </w:rPr>
        <w:t xml:space="preserve"> text by Anthony Alcock – page numbers follow </w:t>
      </w:r>
      <w:hyperlink r:id="rId4">
        <w:r w:rsidR="00E962A8">
          <w:rPr>
            <w:rStyle w:val="Hyperlink"/>
            <w:rFonts w:ascii="Gentium" w:hAnsi="Gentium" w:cs="Gentium"/>
            <w:i/>
            <w:iCs/>
            <w:color w:val="7030A0"/>
            <w:u w:val="single"/>
          </w:rPr>
          <w:t>Steindorff</w:t>
        </w:r>
      </w:hyperlink>
      <w:r>
        <w:rPr>
          <w:rFonts w:ascii="Gentium" w:hAnsi="Gentium" w:cs="Gentium"/>
          <w:i/>
          <w:iCs/>
          <w:color w:val="7030A0"/>
        </w:rPr>
        <w:t>.)</w:t>
      </w:r>
    </w:p>
    <w:p w14:paraId="60FCAC21" w14:textId="77777777" w:rsidR="00E962A8"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Page 19</w:t>
      </w:r>
    </w:p>
    <w:p w14:paraId="58645F6E" w14:textId="77777777" w:rsidR="00E962A8" w:rsidRDefault="00000000">
      <w:pPr>
        <w:spacing w:before="120"/>
        <w:jc w:val="both"/>
        <w:rPr>
          <w:rFonts w:ascii="Gentium" w:hAnsi="Gentium" w:cs="Gentium"/>
        </w:rPr>
      </w:pPr>
      <w:r>
        <w:rPr>
          <w:rFonts w:ascii="Gentium" w:hAnsi="Gentium" w:cs="Gentium"/>
        </w:rPr>
        <w:t>The word of the Lord happened to me, saying, “Son of man, say to this people: Why do you add sins to your sins and give cause for wrath to the Lord God who made you. Do not love the world or that which is in it; for, the pride of the world is that of the devil together with its dissolution. Remember that the Lord of glory who created everything has been merciful to you, so that he might save us from the captivity of this age. For, many times the devil has desired to not let the sun shine on the earth and to not let the earth bear fruit, wishing to devour people like a roaring fire,</w:t>
      </w:r>
    </w:p>
    <w:p w14:paraId="1DADD8F4" w14:textId="77777777" w:rsidR="00E962A8" w:rsidRDefault="00E962A8">
      <w:pPr>
        <w:sectPr w:rsidR="00E962A8">
          <w:pgSz w:w="16838" w:h="11906" w:orient="landscape"/>
          <w:pgMar w:top="1418" w:right="1418" w:bottom="1418" w:left="1418" w:header="0" w:footer="0" w:gutter="0"/>
          <w:cols w:space="720"/>
          <w:formProt w:val="0"/>
          <w:docGrid w:linePitch="600" w:charSpace="32768"/>
        </w:sectPr>
      </w:pPr>
    </w:p>
    <w:p w14:paraId="3168C1E3"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20</w:t>
      </w:r>
    </w:p>
    <w:p w14:paraId="1AE2F29D" w14:textId="77777777" w:rsidR="00E962A8" w:rsidRDefault="00000000">
      <w:pPr>
        <w:spacing w:before="120"/>
        <w:jc w:val="both"/>
        <w:rPr>
          <w:rFonts w:ascii="Gentium" w:hAnsi="Gentium" w:cs="Gentium"/>
        </w:rPr>
      </w:pPr>
      <w:r>
        <w:rPr>
          <w:rFonts w:ascii="Gentium" w:hAnsi="Gentium" w:cs="Gentium"/>
        </w:rPr>
        <w:t>wishing to devour them like water. For this reason, the God of glory has been merciful. He sent his son to the world so that he might save us from this captivity. He did not tell an angel who came to us, or archangel or any other power, but he changed himself into human form, coming to us so that he might save us […] Therefore, be for him children […], he being for you a father. Remember that he has prepared for you thrones and crowns in heaven; for, everyone who listens to me will receive the thrones and crowns among those belonging to me.” The Lord said, “I will write my name on their forehead and I will seal their</w:t>
      </w:r>
    </w:p>
    <w:p w14:paraId="0F824003"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12DE77CD"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21</w:t>
      </w:r>
    </w:p>
    <w:p w14:paraId="7BA6BC99" w14:textId="77777777" w:rsidR="00E962A8" w:rsidRDefault="00000000">
      <w:pPr>
        <w:spacing w:before="120"/>
        <w:jc w:val="both"/>
        <w:rPr>
          <w:rFonts w:ascii="Gentium" w:hAnsi="Gentium" w:cs="Gentium"/>
        </w:rPr>
      </w:pPr>
      <w:r>
        <w:rPr>
          <w:rFonts w:ascii="Gentium" w:hAnsi="Gentium" w:cs="Gentium"/>
        </w:rPr>
        <w:t>right hand. They will not be hungry, they will not be thirsty, nor will the children of lawlessness have power over them, nor will the thrones prevent them, but they will walk with angels to my city. The sinners, however, will be shamed, and they will not pass beyond the thrones, but the thrones of death will seize and overpower them; for, the angels do not agree with them and they have estranged themselves from his resting places. Hear, wise men of the earth, about the deceivers who will multiply at the end of the ages; for, they will adopt for themselves teachings that are not of God, they will disbelieve the law of God, those</w:t>
      </w:r>
    </w:p>
    <w:p w14:paraId="469E4493"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40B99325"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22</w:t>
      </w:r>
    </w:p>
    <w:p w14:paraId="2A4EC0D1" w14:textId="77777777" w:rsidR="00E962A8" w:rsidRDefault="00000000">
      <w:pPr>
        <w:spacing w:before="120"/>
        <w:jc w:val="both"/>
        <w:rPr>
          <w:rFonts w:ascii="Gentium" w:hAnsi="Gentium" w:cs="Gentium"/>
        </w:rPr>
      </w:pPr>
      <w:r>
        <w:rPr>
          <w:rFonts w:ascii="Gentium" w:hAnsi="Gentium" w:cs="Gentium"/>
        </w:rPr>
        <w:t>whose god is their belly, saying, “There is no fasting and God has not created it,” estranging themselves from the covenant and depriving themselves of the glorious promises. These are fixed for all ages in firm faith. Therefore, do not let those deceive you. Remember that the Lord created all fasts when he created the heavens as a benefit for people because of passions and desires that assail you, so that the evil one may not scorch you, but it is a holy fasting that I have created,” said</w:t>
      </w:r>
      <w:r>
        <w:t xml:space="preserve"> </w:t>
      </w:r>
      <w:r>
        <w:rPr>
          <w:rFonts w:ascii="Gentium" w:hAnsi="Gentium" w:cs="Gentium"/>
        </w:rPr>
        <w:t>the Lord. “He who fasts at all</w:t>
      </w:r>
    </w:p>
    <w:p w14:paraId="2A47EB9E"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2426D023"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lastRenderedPageBreak/>
        <w:t>Page 23</w:t>
      </w:r>
    </w:p>
    <w:p w14:paraId="000B89FD" w14:textId="77777777" w:rsidR="00E962A8" w:rsidRDefault="00000000">
      <w:pPr>
        <w:spacing w:before="120"/>
        <w:jc w:val="both"/>
        <w:rPr>
          <w:rFonts w:ascii="Gentium" w:hAnsi="Gentium" w:cs="Gentium"/>
        </w:rPr>
      </w:pPr>
      <w:r>
        <w:rPr>
          <w:rFonts w:ascii="Gentium" w:hAnsi="Gentium" w:cs="Gentium"/>
        </w:rPr>
        <w:t>times will not sin, being zealous and fighting. Let the holy person fast. The impure one who fasts makes the Lord and the angels angry and he tortures his soul, gathering for himself anger against the day of anger. Pure fasting is what I have created with a pure heart and pure hands. It forgives sins, it cures illnesses, it forces out demons, it is effective up to the throne of God. In addition to these things, sins are forgiven with pure prayers. Who of you will go to the field proud of his skill without</w:t>
      </w:r>
    </w:p>
    <w:p w14:paraId="55B95606"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4225F6FA"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24</w:t>
      </w:r>
    </w:p>
    <w:p w14:paraId="4580B148" w14:textId="77777777" w:rsidR="00E962A8" w:rsidRDefault="00000000">
      <w:pPr>
        <w:spacing w:before="120"/>
        <w:jc w:val="both"/>
        <w:rPr>
          <w:rFonts w:ascii="Gentium" w:hAnsi="Gentium" w:cs="Gentium"/>
        </w:rPr>
      </w:pPr>
      <w:r>
        <w:rPr>
          <w:rFonts w:ascii="Gentium" w:hAnsi="Gentium" w:cs="Gentium"/>
        </w:rPr>
        <w:t>a tool in his hand, or who will go to war without wearing armour? If he is found, will he not be killed because he has despised the office of the king? In this way, it is not possible for anyone to go to the holy place when he is doubtful. The one who is doubtful in his prayer, then […] and nor do the angels agree with him. Therefore, be of one mind at all times in the Lord so that you will understand at every moment. Because of the Assyrian kings and the dissolution of heaven and earth and what is below the earth, now, therefore, they will not prevail against</w:t>
      </w:r>
      <w:r>
        <w:t xml:space="preserve"> </w:t>
      </w:r>
      <w:r>
        <w:rPr>
          <w:rFonts w:ascii="Gentium" w:hAnsi="Gentium" w:cs="Gentium"/>
        </w:rPr>
        <w:t>them,” said the Lord, “and they will not be afraid</w:t>
      </w:r>
    </w:p>
    <w:p w14:paraId="751DF689"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1987EEBE"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t>Page 25</w:t>
      </w:r>
    </w:p>
    <w:p w14:paraId="0EDEA400" w14:textId="77777777" w:rsidR="00E962A8" w:rsidRDefault="00000000">
      <w:pPr>
        <w:spacing w:before="120"/>
        <w:jc w:val="both"/>
        <w:rPr>
          <w:rFonts w:ascii="Gentium" w:hAnsi="Gentium" w:cs="Gentium"/>
        </w:rPr>
      </w:pPr>
      <w:r>
        <w:rPr>
          <w:rFonts w:ascii="Gentium" w:hAnsi="Gentium" w:cs="Gentium"/>
        </w:rPr>
        <w:t>in war. When they see a king rising in the north, he will be called the Assyrian king. The king of injustice will multiply his wars against Egypt and its confusion. The land will sigh together because your children will be seized. There are many who will wish for death in those days. But death will elude them. And a king will rise in the west, and he will be called the king of peace. He will go across the sea like a lion roaring, he will kill the king of injustice, he will avenge himself on Egypt in wars and much bloodshed.</w:t>
      </w:r>
    </w:p>
    <w:p w14:paraId="0E465797"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3B9AE930"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26</w:t>
      </w:r>
    </w:p>
    <w:p w14:paraId="40F0AC28" w14:textId="77777777" w:rsidR="00E962A8" w:rsidRDefault="00000000">
      <w:pPr>
        <w:spacing w:before="120"/>
        <w:jc w:val="both"/>
        <w:rPr>
          <w:rFonts w:ascii="Gentium" w:hAnsi="Gentium" w:cs="Gentium"/>
        </w:rPr>
      </w:pPr>
      <w:r>
        <w:rPr>
          <w:rFonts w:ascii="Gentium" w:hAnsi="Gentium" w:cs="Gentium"/>
        </w:rPr>
        <w:t>It will happen, in those days, that he orders a peace from Egypt and an [empty] gift. He will give peace to these [saints, saying], “One is the name of God.” He will give honours to the saints and a high place to the saints. He will give empty gifts to the house of God, he will guilefully turn from the cities of Egypt without their knowing it, he will count the holy places, he will measure the heathen idols, he will count their wealth, he will set up priests, he will order the wise men of the land and the most important people to be seized and they will be taken to</w:t>
      </w:r>
      <w:r>
        <w:t xml:space="preserve"> </w:t>
      </w:r>
      <w:r>
        <w:rPr>
          <w:rFonts w:ascii="Gentium" w:hAnsi="Gentium" w:cs="Gentium"/>
        </w:rPr>
        <w:t>the metropolis on the sea, they saying, “A</w:t>
      </w:r>
    </w:p>
    <w:p w14:paraId="6C094C93"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3BCB9FA2"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t>Page 27</w:t>
      </w:r>
    </w:p>
    <w:p w14:paraId="0DB7E9FD" w14:textId="77777777" w:rsidR="00E962A8" w:rsidRDefault="00000000">
      <w:pPr>
        <w:spacing w:before="120"/>
        <w:jc w:val="both"/>
        <w:rPr>
          <w:rFonts w:ascii="Gentium" w:hAnsi="Gentium" w:cs="Gentium"/>
        </w:rPr>
      </w:pPr>
      <w:r>
        <w:rPr>
          <w:rFonts w:ascii="Gentium" w:hAnsi="Gentium" w:cs="Gentium"/>
        </w:rPr>
        <w:t>child in robbery.” The cities of Egypt will all sigh in those days; for, they will not hear the voice of the one who sells and the one who buys. The market places of the cities of Egypt will become dust. All who are in Egypt will weep. They will long for death. Death will flee and leave them. In those days, they will run to the rocks and jump off, saying, “Fall on us,” and they will still not die. A double tribulation will increase over the whole land in those days. He will order kings to seize all women who are breast-feeding to be brought to him bound and breast feed dragons</w:t>
      </w:r>
    </w:p>
    <w:p w14:paraId="6398441B"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6379BEA9"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lastRenderedPageBreak/>
        <w:t>Page 28</w:t>
      </w:r>
    </w:p>
    <w:p w14:paraId="50944717" w14:textId="77777777" w:rsidR="00E962A8" w:rsidRDefault="00000000">
      <w:pPr>
        <w:spacing w:before="120"/>
        <w:jc w:val="both"/>
        <w:rPr>
          <w:rFonts w:ascii="Gentium" w:hAnsi="Gentium" w:cs="Gentium"/>
        </w:rPr>
      </w:pPr>
      <w:r>
        <w:rPr>
          <w:rFonts w:ascii="Gentium" w:hAnsi="Gentium" w:cs="Gentium"/>
        </w:rPr>
        <w:t>to bring up their blood from their breasts and give them to the poisoned arrows. Because of the difficulties in the cities, he will also order every small child, twelve years and younger, to be seized and to be taught to throw arrows. The midwife who is on earth will mourn. The one who has given birth will look up to heaven, saying, “Why did I sit at brick to bear children to the earth?” The childless woman and the virgin will, therefore, rejoice, saying, “It is time for us to rejoice because we have no children on earth, but our children are in heaven.” In those days three</w:t>
      </w:r>
    </w:p>
    <w:p w14:paraId="63781432"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10ABB003"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29</w:t>
      </w:r>
    </w:p>
    <w:p w14:paraId="258C2182" w14:textId="77777777" w:rsidR="00E962A8" w:rsidRDefault="00000000">
      <w:pPr>
        <w:spacing w:before="120"/>
        <w:jc w:val="both"/>
        <w:rPr>
          <w:rFonts w:ascii="Gentium" w:hAnsi="Gentium" w:cs="Gentium"/>
        </w:rPr>
      </w:pPr>
      <w:r>
        <w:rPr>
          <w:rFonts w:ascii="Gentium" w:hAnsi="Gentium" w:cs="Gentium"/>
        </w:rPr>
        <w:t>Persian kings will arise and they will take captive the Jews who are in Egypt and take them to Jerusalem to settle in it and live there. Then, if you hear that separation is what is in Jerusalem, tear up your garments, priests of the land; for, it will not be long before he comes, the son of destruction. The lawless one will appear in those days in the holy places. The Persian kings in those days will escape to … with the Assyrian kings. Four kings will battle with three, they will fight for three years in that place until they take the wealth of the temple that is in that place. In those days,</w:t>
      </w:r>
    </w:p>
    <w:p w14:paraId="0BEE3778"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4CD2B5C2"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30</w:t>
      </w:r>
    </w:p>
    <w:p w14:paraId="4A93B209" w14:textId="77777777" w:rsidR="00E962A8" w:rsidRDefault="00000000">
      <w:pPr>
        <w:spacing w:before="120"/>
        <w:jc w:val="both"/>
        <w:rPr>
          <w:rFonts w:ascii="Gentium" w:hAnsi="Gentium" w:cs="Gentium"/>
        </w:rPr>
      </w:pPr>
      <w:r>
        <w:rPr>
          <w:rFonts w:ascii="Gentium" w:hAnsi="Gentium" w:cs="Gentium"/>
        </w:rPr>
        <w:t>blood will flow from Qus to Memphis. The river of Egypt will become blood, it will not be possible to drink from it for three days. Woe to Egypt and those who live there. In those days a king will arise in the city called the City of the Sun and the entire land will be in a state of turmoil and will flee down to Memphis. In the sixth year, the Persian kings will ambush the Assyrian king in Memphis and kill him. The Persians will avenge themselves on the land and order all the heathens and the lawless to be killed. They will order the holy temples to be built and redouble their gifts</w:t>
      </w:r>
    </w:p>
    <w:p w14:paraId="1F21E5F4"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727F7D95"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31</w:t>
      </w:r>
    </w:p>
    <w:p w14:paraId="2001A2F5" w14:textId="77777777" w:rsidR="00E962A8" w:rsidRDefault="00000000">
      <w:pPr>
        <w:spacing w:before="120"/>
        <w:jc w:val="both"/>
        <w:rPr>
          <w:rFonts w:ascii="Gentium" w:hAnsi="Gentium" w:cs="Gentium"/>
        </w:rPr>
      </w:pPr>
      <w:r>
        <w:rPr>
          <w:rFonts w:ascii="Gentium" w:hAnsi="Gentium" w:cs="Gentium"/>
        </w:rPr>
        <w:t>to the house of God. They will say, “One is the name of God.” The entire land will worship the Persians. The others, who have not died from the blows, will say, “It is a just king whom the Lord has sent to us that the land may not become waste.” He will order that nothing be given to the king for three years and six months. The land will be full of good things in great welfare. The living will go before the dead, saying, “Arise and be with us in this rest.” In the fourth year of that king, the king of lawlessness will appear, saying, “I am Christ,” though he is not; do not believe him. Christ, when he comes, comes like</w:t>
      </w:r>
    </w:p>
    <w:p w14:paraId="79D56525"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0A963BF9"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32</w:t>
      </w:r>
    </w:p>
    <w:p w14:paraId="408778ED" w14:textId="77777777" w:rsidR="00E962A8" w:rsidRDefault="00000000">
      <w:pPr>
        <w:spacing w:before="120"/>
        <w:jc w:val="both"/>
        <w:rPr>
          <w:rFonts w:ascii="Gentium" w:hAnsi="Gentium" w:cs="Gentium"/>
        </w:rPr>
      </w:pPr>
      <w:r>
        <w:rPr>
          <w:rFonts w:ascii="Gentium" w:hAnsi="Gentium" w:cs="Gentium"/>
        </w:rPr>
        <w:t xml:space="preserve">a collecting place of doves, a crown of doves surrounding him, walking on the clouds of heaven, the sign of the cross drawn around him. The entire world will see him like the sun that has shone from the east to the west. This is how he will come, all his angels surrounding him. The son </w:t>
      </w:r>
      <w:r>
        <w:rPr>
          <w:rFonts w:ascii="Gentium" w:hAnsi="Gentium" w:cs="Gentium"/>
        </w:rPr>
        <w:lastRenderedPageBreak/>
        <w:t>of lawlessness will also throw out his hand to stand in the holy places. He will say to the sun, “Fall,” and it falls, he will say, “Shine,” and it shines, he will say, “Become dark,” and it does, he will say to the moon, “Become blood,” and it does. He will go with them from heaven, he will walk on the sea and</w:t>
      </w:r>
    </w:p>
    <w:p w14:paraId="28370227"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615A54C7" w14:textId="77777777" w:rsidR="00E962A8" w:rsidRDefault="00000000">
      <w:pPr>
        <w:keepNext/>
        <w:widowControl w:val="0"/>
        <w:spacing w:before="40"/>
        <w:jc w:val="center"/>
        <w:rPr>
          <w:rFonts w:ascii="Gentium" w:hAnsi="Gentium" w:cs="Gentium"/>
          <w:b/>
          <w:sz w:val="28"/>
          <w:szCs w:val="28"/>
        </w:rPr>
      </w:pPr>
      <w:r>
        <w:rPr>
          <w:rFonts w:ascii="Gentium" w:hAnsi="Gentium" w:cs="Gentium"/>
          <w:b/>
          <w:sz w:val="28"/>
          <w:szCs w:val="28"/>
        </w:rPr>
        <w:t>Page 33</w:t>
      </w:r>
    </w:p>
    <w:p w14:paraId="6173427D" w14:textId="77777777" w:rsidR="00E962A8" w:rsidRDefault="00000000">
      <w:pPr>
        <w:spacing w:before="120"/>
        <w:jc w:val="both"/>
        <w:rPr>
          <w:rFonts w:ascii="Gentium" w:hAnsi="Gentium" w:cs="Gentium"/>
        </w:rPr>
      </w:pPr>
      <w:r>
        <w:rPr>
          <w:rFonts w:ascii="Gentium" w:hAnsi="Gentium" w:cs="Gentium"/>
        </w:rPr>
        <w:t>the rivers as on dry land. The lame will walk. He will cause the deaf to hear, he will cause the dumb to speak, he will cause the blind to see, he will purify the lepers and heal the sick. Those who have demons, he will drive them out. He will increase his signs and miracles before everyone. He will do things that Christ did, with the sole exception of raising the dead. Through this you will know him, that he is the son of lawlessness, that he has no power over the soul. I will tell you about his signs so that you will know him: he is a small […] boy with thin legs, a spot of white hair on his forehead, […],</w:t>
      </w:r>
    </w:p>
    <w:p w14:paraId="1DCA9A57"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008FC8C9" w14:textId="77777777" w:rsidR="00E962A8" w:rsidRDefault="00000000">
      <w:pPr>
        <w:keepNext/>
        <w:widowControl w:val="0"/>
        <w:spacing w:before="40"/>
        <w:jc w:val="center"/>
        <w:rPr>
          <w:rFonts w:ascii="Gentium" w:hAnsi="Gentium" w:cs="Gentium"/>
          <w:b/>
          <w:sz w:val="28"/>
          <w:szCs w:val="28"/>
        </w:rPr>
      </w:pPr>
      <w:r>
        <w:rPr>
          <w:rFonts w:ascii="Gentium" w:hAnsi="Gentium" w:cs="Gentium"/>
          <w:b/>
          <w:sz w:val="28"/>
          <w:szCs w:val="28"/>
        </w:rPr>
        <w:t>Page 34</w:t>
      </w:r>
    </w:p>
    <w:p w14:paraId="27167DF2" w14:textId="77777777" w:rsidR="00E962A8" w:rsidRDefault="00000000">
      <w:pPr>
        <w:spacing w:before="120"/>
        <w:jc w:val="both"/>
        <w:rPr>
          <w:rFonts w:ascii="Gentium" w:hAnsi="Gentium" w:cs="Gentium"/>
        </w:rPr>
      </w:pPr>
      <w:r>
        <w:rPr>
          <w:rFonts w:ascii="Gentium" w:hAnsi="Gentium" w:cs="Gentium"/>
        </w:rPr>
        <w:t>[…] his eyebrows coming to his ears, a […] on his hands. He will change before those who look after him. He will become a small child, he will become an old man, he will change in all his signs, but the sign of his forehead is unchangeable. In this you will know him that he is the son of lawlessness. The virgin, whose name is Tabitha, will hear that the shameless one revealed himself in the holy places. She will clothe herself in garments of fine linen and pursue him to Judaea, reproving him, as far as Jerusalem, “O shameless one, son of lawlessness, the one who has been an enemy to all the saints,</w:t>
      </w:r>
    </w:p>
    <w:p w14:paraId="24EA65DD"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4F52900F" w14:textId="77777777" w:rsidR="00E962A8" w:rsidRDefault="00000000">
      <w:pPr>
        <w:keepNext/>
        <w:widowControl w:val="0"/>
        <w:spacing w:before="40"/>
        <w:jc w:val="center"/>
        <w:rPr>
          <w:rFonts w:ascii="Gentium" w:hAnsi="Gentium" w:cs="Gentium"/>
          <w:b/>
          <w:sz w:val="28"/>
          <w:szCs w:val="28"/>
        </w:rPr>
      </w:pPr>
      <w:r>
        <w:rPr>
          <w:rFonts w:ascii="Gentium" w:hAnsi="Gentium" w:cs="Gentium"/>
          <w:b/>
          <w:sz w:val="28"/>
          <w:szCs w:val="28"/>
        </w:rPr>
        <w:t>Page 35</w:t>
      </w:r>
    </w:p>
    <w:p w14:paraId="2D6D7D8F" w14:textId="77777777" w:rsidR="00E962A8" w:rsidRDefault="00000000">
      <w:pPr>
        <w:spacing w:before="120"/>
        <w:jc w:val="both"/>
        <w:rPr>
          <w:rFonts w:ascii="Gentium" w:hAnsi="Gentium" w:cs="Gentium"/>
        </w:rPr>
      </w:pPr>
      <w:r>
        <w:rPr>
          <w:rFonts w:ascii="Gentium" w:hAnsi="Gentium" w:cs="Gentium"/>
        </w:rPr>
        <w:t>shameless one, child of lawlessness, are you not ashamed to do this, misleading the people of God before whom you have no shame? Do you not know that we live in the Lord, they saying the words they have overcome him they saying, “In addition to these things, we will leave the flesh of the spirit. We will kill you, it not being possible for you to speak on that day; for, we are strong at all times in the Lord. You are an enemy of the Lord at all times.”” The shameless one will listen, he will become angry, he will wage war on them, and the entire city will surround them. On that day, they will cry jubilantly up to heaven, shining, the entire people seeing them and the whole world. He will not overcome them, the son of law-</w:t>
      </w:r>
    </w:p>
    <w:p w14:paraId="5C769A88"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4D134D77" w14:textId="77777777" w:rsidR="00E962A8" w:rsidRDefault="00000000">
      <w:pPr>
        <w:keepNext/>
        <w:widowControl w:val="0"/>
        <w:spacing w:before="40"/>
        <w:jc w:val="center"/>
        <w:rPr>
          <w:rFonts w:ascii="Gentium" w:hAnsi="Gentium" w:cs="Gentium"/>
          <w:b/>
          <w:sz w:val="28"/>
          <w:szCs w:val="28"/>
        </w:rPr>
      </w:pPr>
      <w:r>
        <w:rPr>
          <w:rFonts w:ascii="Gentium" w:hAnsi="Gentium" w:cs="Gentium"/>
          <w:b/>
          <w:sz w:val="28"/>
          <w:szCs w:val="28"/>
        </w:rPr>
        <w:t>Page 36</w:t>
      </w:r>
    </w:p>
    <w:p w14:paraId="788FA3F2" w14:textId="77777777" w:rsidR="00E962A8" w:rsidRDefault="00000000">
      <w:pPr>
        <w:spacing w:before="120"/>
        <w:jc w:val="both"/>
        <w:rPr>
          <w:rFonts w:ascii="Gentium" w:hAnsi="Gentium" w:cs="Gentium"/>
        </w:rPr>
      </w:pPr>
      <w:r>
        <w:rPr>
          <w:rFonts w:ascii="Gentium" w:hAnsi="Gentium" w:cs="Gentium"/>
        </w:rPr>
        <w:t>lessness. He will go to the land and seek to sin against the people. He will pursue all the saints and they will be brought bound with the priests of the land and he will kill them and he will [… … …] and their eyes will be plucked out with iron picks. He will remove their skin and their heads. He will bring the priests one by one and order vinegar and a salt solution to be brought to their noses. Those unable to withstand the tortures of that king, they will take gold and flee on the ferry to desert places. They will sleep like one asleep. The Lord will receive their spirit and their souls. Their</w:t>
      </w:r>
    </w:p>
    <w:p w14:paraId="39917353"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1C020D19"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lastRenderedPageBreak/>
        <w:t>Page 37</w:t>
      </w:r>
    </w:p>
    <w:p w14:paraId="15BD38AC" w14:textId="77777777" w:rsidR="00E962A8" w:rsidRDefault="00000000">
      <w:pPr>
        <w:spacing w:before="60"/>
        <w:jc w:val="both"/>
        <w:rPr>
          <w:rFonts w:ascii="Gentium" w:hAnsi="Gentium" w:cs="Gentium"/>
        </w:rPr>
      </w:pPr>
      <w:r>
        <w:rPr>
          <w:rFonts w:ascii="Gentium" w:hAnsi="Gentium" w:cs="Gentium"/>
        </w:rPr>
        <w:t>bodies will become stones. Wild beasts will not eat them until the final day of the great judgement. They will arise and find a resting place, but they will not be in the kingdom of Christ like those who resisted. For, the Lord said, “I will give them (the opportunity) to sit at my right hand.” They will receive grace over the others. They will be kings over the son of lawlessness. They will see the dissolution of heaven and earth. They will receive thrones and the glory of crowns. The sixty just people will sit on the throne, these who are prepared for this hour. They will be armed with armour of God. They will hasten to Jerusalem and do battle with the shameless one, saying, “Every power</w:t>
      </w:r>
    </w:p>
    <w:p w14:paraId="1733E7FE"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3D57B605"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38</w:t>
      </w:r>
    </w:p>
    <w:p w14:paraId="68EEA0E0" w14:textId="77777777" w:rsidR="00E962A8" w:rsidRDefault="00000000">
      <w:pPr>
        <w:spacing w:before="60"/>
        <w:jc w:val="both"/>
        <w:rPr>
          <w:rFonts w:ascii="Gentium" w:hAnsi="Gentium" w:cs="Gentium"/>
        </w:rPr>
      </w:pPr>
      <w:r>
        <w:rPr>
          <w:rFonts w:ascii="Gentium" w:hAnsi="Gentium" w:cs="Gentium"/>
        </w:rPr>
        <w:t>that the prophets have given since the beginning, you have exercised them, but you have been unable to raise the dead, because you do not have the power over the soul. This is how we know that you are the son of lawlessness.” He will hear, be angry and order altars to be set alight, the just to be bound, to be put up and burned. On that day, the heart of many will become hard against him. They will flee from him, saying, “This is not Christ. Christ does not kill the just. He does not persecute people when he seeks (them), but he persuades them with signs and wonders.” In those days, Christ will have mercy on those who are his. He will send his angels from heaven, they making sixty thousand and four hundred, each one with six</w:t>
      </w:r>
    </w:p>
    <w:p w14:paraId="259EA105"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51940905"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t>Page 39</w:t>
      </w:r>
    </w:p>
    <w:p w14:paraId="372AD43E" w14:textId="77777777" w:rsidR="00E962A8" w:rsidRDefault="00000000">
      <w:pPr>
        <w:spacing w:before="60"/>
        <w:jc w:val="both"/>
        <w:rPr>
          <w:rFonts w:ascii="Gentium" w:hAnsi="Gentium" w:cs="Gentium"/>
        </w:rPr>
      </w:pPr>
      <w:r>
        <w:rPr>
          <w:rFonts w:ascii="Gentium" w:hAnsi="Gentium" w:cs="Gentium"/>
        </w:rPr>
        <w:t xml:space="preserve">wings. The roar will move heaven and earth, as they praise and give glory. These on whose forehead is written the name of Christ, on whose hands the seal. The great and small will be taken up on their wings and removed from before his anger. Then Gabriel and Uriel will make a column of light, preceding them to the holy earth, and they will be given to eat from the tree of life and they will wear [white] clothes [… …]. The angels will watch over them. They will not thirst [nor will the son of lawlessness] prevail [against them. On that day] the earth [will tremble …] </w:t>
      </w:r>
      <w:r>
        <w:rPr>
          <w:rFonts w:ascii="Gentium" w:hAnsi="Gentium" w:cs="Gentium"/>
          <w:i/>
          <w:iCs/>
        </w:rPr>
        <w:t>[the next line is unreadable]</w:t>
      </w:r>
    </w:p>
    <w:p w14:paraId="011D16AF"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53FBE7FA"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t>Page 40</w:t>
      </w:r>
    </w:p>
    <w:p w14:paraId="01FF48B4" w14:textId="77777777" w:rsidR="00E962A8" w:rsidRDefault="00000000">
      <w:pPr>
        <w:spacing w:before="60"/>
        <w:jc w:val="both"/>
        <w:rPr>
          <w:rFonts w:ascii="Gentium" w:hAnsi="Gentium" w:cs="Gentium"/>
        </w:rPr>
      </w:pPr>
      <w:r>
        <w:rPr>
          <w:rFonts w:ascii="Gentium" w:hAnsi="Gentium" w:cs="Gentium"/>
        </w:rPr>
        <w:t xml:space="preserve">the birds will fall dead to the earth, the land will become desiccated, the waters of the sea will dry up, the sinners will groan upon the earth, saying, “What have you done to us, son of lawlessness, saying that you were Christ, when in fact you are the devil? It is not possible for you to save yourself, and you want to save us. You have made signs before us until you estranged us from Christ who saved us. Woe to us, because we listened to you </w:t>
      </w:r>
      <w:r>
        <w:rPr>
          <w:rFonts w:ascii="Gentium" w:hAnsi="Gentium" w:cs="Gentium"/>
          <w:i/>
          <w:iCs/>
        </w:rPr>
        <w:t>[… most of the next two lines are missing …]</w:t>
      </w:r>
      <w:r>
        <w:rPr>
          <w:rFonts w:ascii="Gentium" w:hAnsi="Gentium" w:cs="Gentium"/>
        </w:rPr>
        <w:t xml:space="preserve"> famine […] a just [person we will worship him] or where is [he, the one who teaches us that may ] call on him  …</w:t>
      </w:r>
    </w:p>
    <w:p w14:paraId="3994C907"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1BF0EEC2" w14:textId="77777777" w:rsidR="00E962A8" w:rsidRDefault="00000000">
      <w:pPr>
        <w:keepNext/>
        <w:widowControl w:val="0"/>
        <w:jc w:val="center"/>
        <w:rPr>
          <w:rFonts w:ascii="Gentium" w:hAnsi="Gentium" w:cs="Gentium"/>
          <w:b/>
          <w:sz w:val="28"/>
          <w:szCs w:val="28"/>
        </w:rPr>
      </w:pPr>
      <w:r>
        <w:rPr>
          <w:rFonts w:ascii="Gentium" w:hAnsi="Gentium" w:cs="Gentium"/>
          <w:b/>
          <w:sz w:val="28"/>
          <w:szCs w:val="28"/>
        </w:rPr>
        <w:t>Page 41</w:t>
      </w:r>
    </w:p>
    <w:p w14:paraId="05045176" w14:textId="4BC92C2B" w:rsidR="00E962A8" w:rsidRDefault="00000000">
      <w:pPr>
        <w:spacing w:before="120"/>
        <w:jc w:val="both"/>
        <w:rPr>
          <w:rFonts w:ascii="Gentium" w:hAnsi="Gentium" w:cs="Gentium"/>
        </w:rPr>
      </w:pPr>
      <w:r>
        <w:rPr>
          <w:rFonts w:ascii="Gentium" w:hAnsi="Gentium" w:cs="Gentium"/>
        </w:rPr>
        <w:t xml:space="preserve">[…] in a court of truth.” On that day, the hills and the earth will roar, the […] will say to each other, “Have you heard today the voice of man walking without coming to the judgement of the Son of God?” The sins of each one will confront him in the place where they were committed, </w:t>
      </w:r>
      <w:r>
        <w:rPr>
          <w:rFonts w:ascii="Gentium" w:hAnsi="Gentium" w:cs="Gentium"/>
        </w:rPr>
        <w:lastRenderedPageBreak/>
        <w:t>whether those of the day or those of the night. Those belonging to the just and the […] will see the sinners being punished and those who pursued them and have betrayed them to death. The sinners then […] or they will see the place of the just; and, in this way, there will be grace. In those</w:t>
      </w:r>
      <w:r w:rsidR="008A0CB2">
        <w:rPr>
          <w:rFonts w:ascii="Gentium" w:hAnsi="Gentium" w:cs="Gentium"/>
        </w:rPr>
        <w:t xml:space="preserve"> days</w:t>
      </w:r>
      <w:r>
        <w:rPr>
          <w:rFonts w:ascii="Gentium" w:hAnsi="Gentium" w:cs="Gentium"/>
        </w:rPr>
        <w:t>, what the just</w:t>
      </w:r>
    </w:p>
    <w:p w14:paraId="11B5CC33"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06677A13"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42</w:t>
      </w:r>
    </w:p>
    <w:p w14:paraId="4AC2F18F" w14:textId="77777777" w:rsidR="00E962A8" w:rsidRDefault="00000000">
      <w:pPr>
        <w:spacing w:before="120"/>
        <w:jc w:val="both"/>
        <w:rPr>
          <w:rFonts w:ascii="Gentium" w:hAnsi="Gentium" w:cs="Gentium"/>
        </w:rPr>
      </w:pPr>
      <w:r>
        <w:rPr>
          <w:rFonts w:ascii="Gentium" w:hAnsi="Gentium" w:cs="Gentium"/>
        </w:rPr>
        <w:t>ask for, they will be given. On that day, the Lord will judge heaven and earth. He will judge those who have transgressed in heaven and those who have done so on earth. He will judge the shepherds of the people. He will ask them about the flock of sheep. They will tell him without deceit. After these things, Elijah and Enoch will come down and put aside the flesh of this world and put on their spiritual flesh. They will pursue the son of lawlessness and kill him, he being unable to speak. On that day, he will dissolve before them like</w:t>
      </w:r>
    </w:p>
    <w:p w14:paraId="33B9DFCE"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7CCBA80A"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43</w:t>
      </w:r>
    </w:p>
    <w:p w14:paraId="2BFA8F68" w14:textId="6E299B75" w:rsidR="00E962A8" w:rsidRDefault="00000000">
      <w:pPr>
        <w:spacing w:before="120"/>
        <w:jc w:val="both"/>
        <w:rPr>
          <w:rFonts w:ascii="Gentium" w:hAnsi="Gentium" w:cs="Gentium"/>
        </w:rPr>
      </w:pPr>
      <w:r>
        <w:rPr>
          <w:rFonts w:ascii="Gentium" w:hAnsi="Gentium" w:cs="Gentium"/>
        </w:rPr>
        <w:t>ice dissolved by fire. He will be destroyed like a dragon in which there is no breath. They will say to him, “Your time has […] to you. So, now you will be destroyed together with those who believe in you. They will perish in the pit of the abyss, which will be closed on them.” On that day, Christ will come from heaven, the king of all the saints. He will set fire to this earth. He will spend a thousand years on it, because the sinners have ruled on it. He will make a new heaven and a new earth. No devil […] is in them, as he goes up and down, they being with</w:t>
      </w:r>
    </w:p>
    <w:p w14:paraId="465C415A" w14:textId="77777777" w:rsidR="00E962A8" w:rsidRDefault="00E962A8">
      <w:pPr>
        <w:sectPr w:rsidR="00E962A8">
          <w:type w:val="continuous"/>
          <w:pgSz w:w="16838" w:h="11906" w:orient="landscape"/>
          <w:pgMar w:top="1418" w:right="1418" w:bottom="1418" w:left="1418" w:header="0" w:footer="0" w:gutter="0"/>
          <w:cols w:space="720"/>
          <w:formProt w:val="0"/>
          <w:docGrid w:linePitch="600" w:charSpace="32768"/>
        </w:sectPr>
      </w:pPr>
    </w:p>
    <w:p w14:paraId="5C43F8DA" w14:textId="77777777" w:rsidR="00E962A8" w:rsidRDefault="00000000">
      <w:pPr>
        <w:keepNext/>
        <w:widowControl w:val="0"/>
        <w:spacing w:before="120"/>
        <w:jc w:val="center"/>
        <w:rPr>
          <w:rFonts w:ascii="Gentium" w:hAnsi="Gentium" w:cs="Gentium"/>
          <w:b/>
          <w:sz w:val="28"/>
          <w:szCs w:val="28"/>
        </w:rPr>
      </w:pPr>
      <w:r>
        <w:rPr>
          <w:rFonts w:ascii="Gentium" w:hAnsi="Gentium" w:cs="Gentium"/>
          <w:b/>
          <w:sz w:val="28"/>
          <w:szCs w:val="28"/>
        </w:rPr>
        <w:t>Page 44</w:t>
      </w:r>
    </w:p>
    <w:p w14:paraId="36AEB743" w14:textId="77777777" w:rsidR="00E962A8" w:rsidRDefault="00000000">
      <w:pPr>
        <w:spacing w:before="120"/>
        <w:jc w:val="both"/>
        <w:rPr>
          <w:rFonts w:ascii="Gentium" w:hAnsi="Gentium" w:cs="Gentium"/>
        </w:rPr>
      </w:pPr>
      <w:r>
        <w:rPr>
          <w:rFonts w:ascii="Gentium" w:hAnsi="Gentium" w:cs="Gentium"/>
        </w:rPr>
        <w:t>the angels at all times and with Christ a thousand years.</w:t>
      </w:r>
    </w:p>
    <w:p w14:paraId="67B946AD" w14:textId="77777777" w:rsidR="00E962A8" w:rsidRDefault="00000000">
      <w:pPr>
        <w:spacing w:before="120"/>
        <w:jc w:val="center"/>
        <w:rPr>
          <w:rFonts w:ascii="Gentium" w:hAnsi="Gentium" w:cs="Gentium"/>
        </w:rPr>
      </w:pPr>
      <w:r>
        <w:rPr>
          <w:rFonts w:ascii="Gentium" w:hAnsi="Gentium" w:cs="Gentium"/>
        </w:rPr>
        <w:t>The Apocalypse of Elijah</w:t>
      </w:r>
    </w:p>
    <w:sectPr w:rsidR="00E962A8">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A8"/>
    <w:rsid w:val="00344EA6"/>
    <w:rsid w:val="005A75DD"/>
    <w:rsid w:val="008A0CB2"/>
    <w:rsid w:val="00B043C2"/>
    <w:rsid w:val="00E962A8"/>
    <w:rsid w:val="00ED0758"/>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6B97"/>
  <w15:docId w15:val="{4293988E-6BCF-4D23-B58E-74151070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character" w:styleId="UnresolvedMention">
    <w:name w:val="Unresolved Mention"/>
    <w:basedOn w:val="DefaultParagraphFont"/>
    <w:uiPriority w:val="99"/>
    <w:semiHidden/>
    <w:unhideWhenUsed/>
    <w:qFormat/>
    <w:rsid w:val="00144D6B"/>
    <w:rPr>
      <w:color w:val="605E5C"/>
      <w:shd w:val="clear" w:color="auto" w:fill="E1DFDD"/>
    </w:rPr>
  </w:style>
  <w:style w:type="character" w:styleId="FollowedHyperlink">
    <w:name w:val="FollowedHyperlink"/>
    <w:basedOn w:val="DefaultParagraphFont"/>
    <w:rsid w:val="00144D6B"/>
    <w:rPr>
      <w:color w:val="800080"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B704-AEj.doc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2329</Words>
  <Characters>13281</Characters>
  <Application>Microsoft Office Word</Application>
  <DocSecurity>0</DocSecurity>
  <Lines>110</Lines>
  <Paragraphs>31</Paragraphs>
  <ScaleCrop>false</ScaleCrop>
  <Company>Zacchaeus</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Apocalypse of Elijah</dc:title>
  <dc:subject/>
  <dc:creator/>
  <dc:description/>
  <cp:lastModifiedBy>Adrian Hills</cp:lastModifiedBy>
  <cp:revision>1</cp:revision>
  <dcterms:created xsi:type="dcterms:W3CDTF">2026-01-12T08:31:00Z</dcterms:created>
  <dcterms:modified xsi:type="dcterms:W3CDTF">2026-08-08T20:49:00Z</dcterms:modified>
  <cp:category>Pseudepigrapha - Apocalypses (Ebbb-Xxx)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