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1E24" w14:textId="5D864383" w:rsidR="002B4C7D" w:rsidRPr="00792618" w:rsidRDefault="00BE4E4B" w:rsidP="00B35BE6">
      <w:pPr>
        <w:jc w:val="both"/>
        <w:rPr>
          <w:rFonts w:ascii="Gentium" w:hAnsi="Gentium" w:cs="Gentium"/>
          <w:noProof w:val="0"/>
          <w:sz w:val="26"/>
          <w:szCs w:val="26"/>
          <w:lang w:val="en-GB"/>
        </w:rPr>
      </w:pPr>
      <w:r w:rsidRPr="00792618">
        <w:rPr>
          <w:rFonts w:ascii="Gentium" w:hAnsi="Gentium" w:cs="Gentium"/>
          <w:noProof w:val="0"/>
          <w:sz w:val="26"/>
          <w:szCs w:val="26"/>
          <w:lang w:val="en-GB"/>
        </w:rPr>
        <w:t xml:space="preserve">The text for the excerpt of </w:t>
      </w:r>
      <w:r w:rsidRPr="00792618">
        <w:rPr>
          <w:rFonts w:ascii="Gentium" w:hAnsi="Gentium" w:cs="Gentium"/>
          <w:i/>
          <w:iCs/>
          <w:sz w:val="26"/>
          <w:szCs w:val="26"/>
          <w:lang w:val="la-Latn"/>
        </w:rPr>
        <w:t>Historia Ecclesiastica</w:t>
      </w:r>
      <w:r w:rsidRPr="00792618">
        <w:rPr>
          <w:rFonts w:ascii="Gentium" w:hAnsi="Gentium" w:cs="Gentium"/>
          <w:noProof w:val="0"/>
          <w:sz w:val="26"/>
          <w:szCs w:val="26"/>
          <w:lang w:val="en-GB"/>
        </w:rPr>
        <w:t xml:space="preserve"> </w:t>
      </w:r>
      <w:r w:rsidR="00911FCF" w:rsidRPr="00792618">
        <w:rPr>
          <w:rFonts w:ascii="Gentium" w:hAnsi="Gentium" w:cs="Gentium"/>
          <w:noProof w:val="0"/>
          <w:sz w:val="26"/>
          <w:szCs w:val="26"/>
          <w:lang w:val="en-GB"/>
        </w:rPr>
        <w:t>was</w:t>
      </w:r>
      <w:r w:rsidR="00A90EB9" w:rsidRPr="00792618">
        <w:rPr>
          <w:rFonts w:ascii="Gentium" w:hAnsi="Gentium" w:cs="Gentium"/>
          <w:noProof w:val="0"/>
          <w:sz w:val="26"/>
          <w:szCs w:val="26"/>
          <w:lang w:val="en-GB"/>
        </w:rPr>
        <w:t xml:space="preserve"> gleaned from the </w:t>
      </w:r>
      <w:hyperlink r:id="rId5" w:tooltip="Website for the source text." w:history="1">
        <w:r w:rsidR="00A90EB9" w:rsidRPr="00792618">
          <w:rPr>
            <w:rStyle w:val="Hyperlink"/>
            <w:rFonts w:ascii="Gentium" w:hAnsi="Gentium" w:cs="Gentium"/>
            <w:noProof w:val="0"/>
            <w:sz w:val="26"/>
            <w:szCs w:val="26"/>
            <w:lang w:val="en-GB"/>
          </w:rPr>
          <w:t>Online Critical Pseudepigrapha</w:t>
        </w:r>
      </w:hyperlink>
      <w:r w:rsidR="00A90EB9" w:rsidRPr="00792618">
        <w:rPr>
          <w:rFonts w:ascii="Gentium" w:hAnsi="Gentium" w:cs="Gentium"/>
          <w:noProof w:val="0"/>
          <w:sz w:val="26"/>
          <w:szCs w:val="26"/>
          <w:lang w:val="en-GB"/>
        </w:rPr>
        <w:t>.</w:t>
      </w:r>
      <w:r w:rsidR="00742810" w:rsidRPr="00792618">
        <w:rPr>
          <w:rFonts w:ascii="Gentium" w:hAnsi="Gentium" w:cs="Gentium"/>
          <w:noProof w:val="0"/>
          <w:sz w:val="26"/>
          <w:szCs w:val="26"/>
          <w:lang w:val="en-GB"/>
        </w:rPr>
        <w:t xml:space="preserve"> </w:t>
      </w:r>
      <w:r w:rsidR="002B4C7D" w:rsidRPr="00792618">
        <w:rPr>
          <w:rFonts w:ascii="Gentium" w:hAnsi="Gentium" w:cs="Gentium"/>
          <w:noProof w:val="0"/>
          <w:sz w:val="26"/>
          <w:szCs w:val="26"/>
          <w:lang w:val="en-GB"/>
        </w:rPr>
        <w:t xml:space="preserve">The </w:t>
      </w:r>
      <w:r w:rsidR="00B35BE6" w:rsidRPr="00792618">
        <w:rPr>
          <w:rFonts w:ascii="Gentium" w:hAnsi="Gentium" w:cs="Gentium"/>
          <w:noProof w:val="0"/>
          <w:sz w:val="26"/>
          <w:szCs w:val="26"/>
          <w:lang w:val="en-GB"/>
        </w:rPr>
        <w:t xml:space="preserve">text for </w:t>
      </w:r>
      <w:r w:rsidR="002B4C7D" w:rsidRPr="00792618">
        <w:rPr>
          <w:rFonts w:ascii="Gentium" w:hAnsi="Gentium" w:cs="Gentium"/>
          <w:noProof w:val="0"/>
          <w:sz w:val="26"/>
          <w:szCs w:val="26"/>
          <w:lang w:val="en-GB"/>
        </w:rPr>
        <w:t xml:space="preserve">excerpts </w:t>
      </w:r>
      <w:r w:rsidR="00B35BE6" w:rsidRPr="00792618">
        <w:rPr>
          <w:rFonts w:ascii="Gentium" w:hAnsi="Gentium" w:cs="Gentium"/>
          <w:noProof w:val="0"/>
          <w:sz w:val="26"/>
          <w:szCs w:val="26"/>
          <w:lang w:val="en-GB"/>
        </w:rPr>
        <w:t>of</w:t>
      </w:r>
      <w:r w:rsidR="002B4C7D" w:rsidRPr="00792618">
        <w:rPr>
          <w:rFonts w:ascii="Gentium" w:hAnsi="Gentium" w:cs="Gentium"/>
          <w:noProof w:val="0"/>
          <w:sz w:val="26"/>
          <w:szCs w:val="26"/>
          <w:lang w:val="en-GB"/>
        </w:rPr>
        <w:t xml:space="preserve"> works by Clement </w:t>
      </w:r>
      <w:r w:rsidR="00B35BE6" w:rsidRPr="00792618">
        <w:rPr>
          <w:rFonts w:ascii="Gentium" w:hAnsi="Gentium" w:cs="Gentium"/>
          <w:noProof w:val="0"/>
          <w:sz w:val="26"/>
          <w:szCs w:val="26"/>
          <w:lang w:val="en-GB"/>
        </w:rPr>
        <w:t>was</w:t>
      </w:r>
      <w:r w:rsidR="002B4C7D" w:rsidRPr="00792618">
        <w:rPr>
          <w:rFonts w:ascii="Gentium" w:hAnsi="Gentium" w:cs="Gentium"/>
          <w:noProof w:val="0"/>
          <w:sz w:val="26"/>
          <w:szCs w:val="26"/>
          <w:lang w:val="en-GB"/>
        </w:rPr>
        <w:t xml:space="preserve"> gleaned from </w:t>
      </w:r>
      <w:hyperlink r:id="rId6" w:history="1">
        <w:r w:rsidR="00911FCF" w:rsidRPr="00792618">
          <w:rPr>
            <w:rStyle w:val="Hyperlink"/>
            <w:rFonts w:ascii="Gentium" w:hAnsi="Gentium" w:cs="Gentium"/>
            <w:noProof w:val="0"/>
            <w:sz w:val="26"/>
            <w:szCs w:val="26"/>
            <w:lang w:val="en-GB"/>
          </w:rPr>
          <w:t>Scaife Viewer</w:t>
        </w:r>
      </w:hyperlink>
      <w:r w:rsidR="002B4C7D" w:rsidRPr="00792618">
        <w:rPr>
          <w:rFonts w:ascii="Gentium" w:hAnsi="Gentium" w:cs="Gentium"/>
          <w:noProof w:val="0"/>
          <w:sz w:val="26"/>
          <w:szCs w:val="26"/>
          <w:lang w:val="en-GB"/>
        </w:rPr>
        <w:t xml:space="preserve">, with the sources listed in </w:t>
      </w:r>
      <w:r w:rsidR="00B35BE6" w:rsidRPr="00792618">
        <w:rPr>
          <w:rFonts w:ascii="Gentium" w:hAnsi="Gentium" w:cs="Gentium"/>
          <w:noProof w:val="0"/>
          <w:sz w:val="26"/>
          <w:szCs w:val="26"/>
          <w:lang w:val="en-GB"/>
        </w:rPr>
        <w:t>each section</w:t>
      </w:r>
      <w:r w:rsidR="00915A0E" w:rsidRPr="00792618">
        <w:rPr>
          <w:rFonts w:ascii="Gentium" w:hAnsi="Gentium" w:cs="Gentium"/>
          <w:noProof w:val="0"/>
          <w:sz w:val="26"/>
          <w:szCs w:val="26"/>
          <w:lang w:val="en-GB"/>
        </w:rPr>
        <w:t xml:space="preserve">, as also for the excerpts </w:t>
      </w:r>
      <w:r w:rsidR="00911FCF" w:rsidRPr="00792618">
        <w:rPr>
          <w:rFonts w:ascii="Gentium" w:hAnsi="Gentium" w:cs="Gentium"/>
          <w:noProof w:val="0"/>
          <w:sz w:val="26"/>
          <w:szCs w:val="26"/>
          <w:lang w:val="en-GB"/>
        </w:rPr>
        <w:t>of</w:t>
      </w:r>
      <w:r w:rsidR="00915A0E" w:rsidRPr="00792618">
        <w:rPr>
          <w:rFonts w:ascii="Gentium" w:hAnsi="Gentium" w:cs="Gentium"/>
          <w:noProof w:val="0"/>
          <w:sz w:val="26"/>
          <w:szCs w:val="26"/>
          <w:lang w:val="en-GB"/>
        </w:rPr>
        <w:t xml:space="preserve"> </w:t>
      </w:r>
      <w:hyperlink r:id="rId7" w:history="1">
        <w:r w:rsidR="00915A0E" w:rsidRPr="00792618">
          <w:rPr>
            <w:rStyle w:val="Hyperlink"/>
            <w:rFonts w:ascii="Gentium" w:hAnsi="Gentium" w:cs="Gentium"/>
            <w:i/>
            <w:iCs/>
            <w:sz w:val="26"/>
            <w:szCs w:val="26"/>
            <w:lang w:val="la-Latn"/>
          </w:rPr>
          <w:t>Praeparatio Evangelica</w:t>
        </w:r>
      </w:hyperlink>
      <w:r w:rsidR="00915A0E" w:rsidRPr="00792618">
        <w:rPr>
          <w:rFonts w:ascii="Gentium" w:hAnsi="Gentium" w:cs="Gentium"/>
          <w:noProof w:val="0"/>
          <w:sz w:val="26"/>
          <w:szCs w:val="26"/>
          <w:lang w:val="en-GB"/>
        </w:rPr>
        <w:t>.</w:t>
      </w:r>
    </w:p>
    <w:p w14:paraId="0A40907D" w14:textId="77777777" w:rsidR="00A90EB9" w:rsidRPr="00792618" w:rsidRDefault="00A90EB9" w:rsidP="00A90EB9">
      <w:pPr>
        <w:pBdr>
          <w:bottom w:val="single" w:sz="6" w:space="1" w:color="auto"/>
        </w:pBdr>
        <w:spacing w:line="20" w:lineRule="exact"/>
        <w:jc w:val="both"/>
        <w:rPr>
          <w:rFonts w:ascii="Gentium" w:hAnsi="Gentium" w:cs="Gentium"/>
          <w:color w:val="003300"/>
        </w:rPr>
      </w:pPr>
    </w:p>
    <w:p w14:paraId="69F3B54B" w14:textId="77777777" w:rsidR="00A90EB9" w:rsidRPr="00792618" w:rsidRDefault="00A90EB9" w:rsidP="00A90EB9">
      <w:pPr>
        <w:keepNext/>
        <w:widowControl w:val="0"/>
        <w:spacing w:before="120"/>
        <w:jc w:val="center"/>
        <w:rPr>
          <w:rStyle w:val="versenumber1"/>
          <w:rFonts w:ascii="Gentium" w:eastAsia="Arial Unicode MS" w:hAnsi="Gentium" w:cs="Gentium"/>
          <w:b/>
          <w:bCs/>
          <w:i/>
          <w:iCs/>
          <w:sz w:val="32"/>
          <w:szCs w:val="32"/>
          <w:u w:val="single" w:color="800000"/>
        </w:rPr>
        <w:sectPr w:rsidR="00A90EB9" w:rsidRPr="00792618" w:rsidSect="00A90EB9">
          <w:type w:val="continuous"/>
          <w:pgSz w:w="16838" w:h="11906" w:orient="landscape" w:code="9"/>
          <w:pgMar w:top="1418" w:right="1418" w:bottom="1418" w:left="1418" w:header="709" w:footer="709" w:gutter="0"/>
          <w:cols w:space="708"/>
          <w:docGrid w:linePitch="360"/>
        </w:sectPr>
      </w:pPr>
    </w:p>
    <w:p w14:paraId="0BCF0CD6" w14:textId="1A0FA621" w:rsidR="00CF2F0A" w:rsidRPr="00792618" w:rsidRDefault="00E34AD8" w:rsidP="00911FCF">
      <w:pPr>
        <w:keepNext/>
        <w:widowControl w:val="0"/>
        <w:spacing w:before="120"/>
        <w:jc w:val="center"/>
        <w:rPr>
          <w:rFonts w:ascii="Gentium" w:hAnsi="Gentium" w:cs="Gentium"/>
          <w:i/>
          <w:iCs/>
          <w:sz w:val="26"/>
          <w:szCs w:val="26"/>
          <w:u w:color="00B050"/>
        </w:rPr>
      </w:pPr>
      <w:r w:rsidRPr="00792618">
        <w:rPr>
          <w:rFonts w:ascii="Gentium" w:hAnsi="Gentium" w:cs="Gentium"/>
          <w:b/>
          <w:bCs/>
          <w:i/>
          <w:iCs/>
          <w:sz w:val="32"/>
          <w:szCs w:val="32"/>
          <w:u w:val="single" w:color="00B050"/>
        </w:rPr>
        <w:t>Fragment 1</w:t>
      </w:r>
      <w:r w:rsidR="00CF2F0A" w:rsidRPr="00792618">
        <w:rPr>
          <w:rFonts w:ascii="Gentium" w:hAnsi="Gentium" w:cs="Gentium"/>
          <w:b/>
          <w:bCs/>
          <w:i/>
          <w:iCs/>
          <w:sz w:val="32"/>
          <w:szCs w:val="32"/>
          <w:u w:val="single" w:color="00B050"/>
        </w:rPr>
        <w:br/>
      </w:r>
      <w:r w:rsidR="00A0078F" w:rsidRPr="00792618">
        <w:rPr>
          <w:rFonts w:ascii="Gentium" w:hAnsi="Gentium" w:cs="Gentium"/>
          <w:i/>
          <w:iCs/>
          <w:sz w:val="26"/>
          <w:szCs w:val="26"/>
          <w:u w:color="00B050"/>
        </w:rPr>
        <w:t>Eusebius, Hist. Eccl. 7.32.13–19</w:t>
      </w:r>
    </w:p>
    <w:p w14:paraId="01CEF119" w14:textId="5AA4D15B" w:rsidR="00742810" w:rsidRPr="00792618" w:rsidRDefault="00742810" w:rsidP="00742810">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 Schwartz, ed., Eusebius Kirchengeschichte (3 parts; vol. 2 of Eusebius Werke; GCS 9; Leipzig: J. C. Hinrichs, 1903-09).]</w:t>
      </w:r>
    </w:p>
    <w:p w14:paraId="5E0A18F3" w14:textId="060FA110" w:rsidR="00EE7DEA" w:rsidRPr="00792618" w:rsidRDefault="00EE7DEA" w:rsidP="00911FCF">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 Ἐκ τῶν περὶ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σχα Ἀνατολ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 καν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 xml:space="preserve">νων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Ἔχει το</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νυν ἐν τῷ πρ</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τῳ ἔτει τὴν νουμην</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τοῦ πρ</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του μην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ς, ἥτις ἁπ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σης ἐστὶν ἀρξὴ τῆς ἐννεακαιδεκαετηρ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δος, τὴν κατ’ Αἰγυπτ</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ους μὲν Φαμενὼθ κςʹ, κατὰ δὲ τοὺς Μακεδ</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νων μῆνας Δ</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στρου κβʹ, ὡς δ’ ἂν εἴποιεν Ῥωμαῖοι, πρὸ ιαʹ Καλενδῶν Ἀπριλ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 xml:space="preserve">ων.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5 </w:t>
      </w:r>
      <w:r w:rsidRPr="00792618">
        <w:rPr>
          <w:rFonts w:ascii="Gentium" w:hAnsi="Gentium" w:cs="Gentium"/>
          <w:i/>
          <w:iCs/>
          <w:color w:val="7030A0"/>
          <w:sz w:val="28"/>
          <w:szCs w:val="28"/>
        </w:rPr>
        <w:t>εὑρ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σκεται δὲ ὁ ἥλιος ἐν τῇ προκειμ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νῃ Φαμενὼθ κςʹ οὐ 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νον ἐπιβὰς τοῦ πρ</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του τμ</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ματος, ἀλλ’ ἤδη καὶ τετ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ρτην ἡμ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ραν ἐν αὐτῷ διαπορευ</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μενος. τοῦτο δὲ τὸ τμῆμα πρῶτον δωδεκατημ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ριον καὶ ἰσημερινὸν καὶ μηνῶν ἀρχὴν καὶ κεφαλὴν τοῦ κ</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κλου καὶ ἄφεσιν τοῦ τῶν πλανητῶν φρ</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μου καλεῖν εἰ</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θασιν, τὸ δὲ πρὸ 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του μηνῶν ἔσχατον καὶ τμῆμα δωδ</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κατον καὶ τελευταῖον δωδεκατημ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ριον καὶ τ</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λος τῆς τῶν πλανητῶν περι</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δου</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δι’ ὃ καὶ τοὺς ἐν αὐτῷ τιθεμ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νους τὸν πρῶτον μῆνα καὶ τὴν τεσσαρεσκαιδεκ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την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σχα κατ’ αὐτὴν λαμβ</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νοντας οὐ μικρῶς οὐδ’ ὡς ἔτυχεν ἁμαρτ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νειν φαμ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 xml:space="preserve">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 xml:space="preserve">ἔστιν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οὐχ ἡμ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τερος οὗτος ὁ λ</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γος, Ἰουδα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οις δὲ ἐγιν</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σκετο τοῖς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λαι καὶ πρὸ Χριστοῦ ἐφυλ</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ττετ</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 xml:space="preserve"> τε πρὸς αὐτῶν μ</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λιστα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μαθεῖν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ἔστιν ἐκ τῶν ὑπὸ Φ</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λωνος Ἰωσ</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που Μουσα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 λεγομ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νων, καὶ οὐ 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νων 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των, ἀλλὰ καὶ τῶν ἔτι παλαιοτ</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ρων ἀμφοτ</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ρων Ἀγαθοβο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λων, τῶν ἐπ</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κλην διδασκ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λων Ἀριστοβο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λου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νυ, ὃς ἐν τοῖς οʹ κατειλεγμ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νος τοῖς τὰς ἱερὰς καὶ θε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ας Ἑβρα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ων ἑρμηνε</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σασι γραφὰς Πτολεμα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ῳ τῷ Φιλαδ</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λφῳ καὶ τῷ 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του πατρ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 καὶ β</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βλους ἐξηγητικὰς τοῦ Μωυσ</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ως 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μου τοῖς αὐτοῖς προσεφ</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 xml:space="preserve">νησεν βασιλεῦσιν.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7 </w:t>
      </w:r>
      <w:r w:rsidRPr="00792618">
        <w:rPr>
          <w:rFonts w:ascii="Gentium" w:hAnsi="Gentium" w:cs="Gentium"/>
          <w:i/>
          <w:iCs/>
          <w:color w:val="7030A0"/>
          <w:sz w:val="28"/>
          <w:szCs w:val="28"/>
        </w:rPr>
        <w:t>οὗτοι τὰ ζητο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μενα κατὰ τὴν Ἔξοδον ἐπιλ</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οντες, φασὶ δεῖν τὰ διαβατ</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ρια θ</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ειν ἐπ᾽ ἴσης ἅπαντας μετὰ ἰσημερ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ἐαριν</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 μεσοῦντος τοῦ πρ</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του μην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τοῦτο δὲ εὑρ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σκεσθαι, τὸ πρῶτον τμῆμα τοῦ ἡλιακοῦ, ἢ ὥς τινες αὐτῶν ὠν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μασαν, ζῳοφ</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ρου κ</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κλου διεξι</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ντος ἡλ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 ὁ δὲ Ἀριστ</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βουλος προστ</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θησιν ὡς εἴη ἐξ ἀν</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γκης τῇ τῶν διαβατηρ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ων ἑορτῇ μὴ 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νον τὸν ἥλιον ἰσημερινὸν διαπορε</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εσθαι τμῆμα, καὶ τὴν 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νην δ</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 xml:space="preserve">.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τῶν γὰρ ἰσημερινῶν τμημ</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των ὄντων δ</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ο, τοῦ μὲν ἐαρινοῦ, τοῦ δὲ μετοπωρινοῦ, καὶ διαμετρο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ντων ἄλληλα δοθε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σης τε τῆς τῶν διαβατηρ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ων ἡμ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ρας τῇ τεσσαρεσκαιδεκ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τῃ τοῦ μηνὸς μεθ᾽ ἑσπ</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ραν, ἐνστ</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ξεται μὲν ἡ 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νη τὴν ἐναντ</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καὶ δι</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μετρον τῷ ἡλ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ῳ στ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σιν, ὥσπερ οὖν ἔξεστιν ἐν ταῖς πανσελ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νοις ὁρᾶν, ἔσονται δὲ ὃ μὲν κατὰ τὸ ἐαρινὸν ἰσημεριν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 ὁ ἥλιος, τμῆμα, ἣ δὲ ἐξ ἀν</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γκης κατὰ τὸ φθινοπωρινὸν ἰσημεριν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 ἡ 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 xml:space="preserve">νη.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9 </w:t>
      </w:r>
      <w:r w:rsidRPr="00792618">
        <w:rPr>
          <w:rFonts w:ascii="Gentium" w:hAnsi="Gentium" w:cs="Gentium"/>
          <w:i/>
          <w:iCs/>
          <w:color w:val="7030A0"/>
          <w:sz w:val="28"/>
          <w:szCs w:val="28"/>
        </w:rPr>
        <w:t>οἷδα πλεῖστα καὶ ἄλλα πρὸς αὐτῶν λεγ</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μενα, τοῦτο μὲν πιθαν</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 τοῦτο δὲ κατὰ τὰς κυριακὰς ἀποκε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ξεις προϊ</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ντα, δι’ ὧν περιστ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νειν πειρῶνται τὴν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σχα καὶ τῶν ἀξ</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μων ἑορτὴν δεῖν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ντως μετ’ ἱσημερ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ἄγεσθαι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παρ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ημι δὲ τὰς τοια</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τας τῶν ἀποδε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ξεων ὕλας ἀπαιτῶν ὧν περιῄρηται μὲν τὸ ἐπὶ τῷ Μωυσ</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ως 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μῳ 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λυμμα. …</w:t>
      </w:r>
    </w:p>
    <w:p w14:paraId="35BE0A9C" w14:textId="77777777" w:rsidR="00CF2F0A" w:rsidRPr="00792618" w:rsidRDefault="00CF2F0A" w:rsidP="00CF2F0A">
      <w:pPr>
        <w:spacing w:before="120"/>
        <w:jc w:val="both"/>
        <w:rPr>
          <w:rFonts w:ascii="Gentium" w:hAnsi="Gentium" w:cs="Gentium"/>
          <w:b/>
          <w:i/>
          <w:iCs/>
          <w:color w:val="FF0000"/>
          <w:sz w:val="28"/>
          <w:szCs w:val="28"/>
          <w:vertAlign w:val="superscript"/>
        </w:rPr>
        <w:sectPr w:rsidR="00CF2F0A" w:rsidRPr="00792618" w:rsidSect="00CF2F0A">
          <w:type w:val="continuous"/>
          <w:pgSz w:w="16838" w:h="11906" w:orient="landscape" w:code="9"/>
          <w:pgMar w:top="1418" w:right="1418" w:bottom="1418" w:left="1418" w:header="709" w:footer="709" w:gutter="0"/>
          <w:cols w:space="708"/>
          <w:docGrid w:linePitch="360"/>
        </w:sectPr>
      </w:pPr>
    </w:p>
    <w:p w14:paraId="0D20AAF9" w14:textId="77777777" w:rsidR="00CF5F60" w:rsidRPr="00792618" w:rsidRDefault="00E34AD8" w:rsidP="0016565B">
      <w:pPr>
        <w:keepNext/>
        <w:widowControl w:val="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lastRenderedPageBreak/>
        <w:t>Fragment 2</w:t>
      </w:r>
    </w:p>
    <w:p w14:paraId="6798D148" w14:textId="3A9D2062" w:rsidR="00E34AD8" w:rsidRPr="00792618" w:rsidRDefault="00A0078F" w:rsidP="00911FCF">
      <w:pPr>
        <w:keepNext/>
        <w:widowControl w:val="0"/>
        <w:spacing w:before="60"/>
        <w:jc w:val="center"/>
        <w:rPr>
          <w:rFonts w:ascii="Gentium" w:hAnsi="Gentium" w:cs="Gentium"/>
          <w:i/>
          <w:iCs/>
          <w:sz w:val="26"/>
          <w:szCs w:val="26"/>
          <w:u w:color="00B050"/>
        </w:rPr>
      </w:pPr>
      <w:r w:rsidRPr="00792618">
        <w:rPr>
          <w:rFonts w:ascii="Gentium" w:hAnsi="Gentium" w:cs="Gentium"/>
          <w:i/>
          <w:iCs/>
          <w:sz w:val="26"/>
          <w:szCs w:val="26"/>
          <w:u w:color="00B050"/>
        </w:rPr>
        <w:t>Eusebius, Praep. Evang. 8.9.38–8.10.18</w:t>
      </w:r>
    </w:p>
    <w:p w14:paraId="5B60BB3A" w14:textId="29B466A2" w:rsidR="005B5EF1" w:rsidRPr="00792618" w:rsidRDefault="005B5EF1" w:rsidP="005B5EF1">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1321EE81" w14:textId="17EB0C61" w:rsidR="004E15B3" w:rsidRPr="00792618" w:rsidRDefault="004E15B3" w:rsidP="00911FCF">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9:38 </w:t>
      </w:r>
      <w:r w:rsidRPr="00792618">
        <w:rPr>
          <w:rFonts w:ascii="Gentium" w:hAnsi="Gentium" w:cs="Gentium"/>
          <w:i/>
          <w:iCs/>
          <w:color w:val="7030A0"/>
          <w:sz w:val="28"/>
          <w:szCs w:val="28"/>
        </w:rPr>
        <w:t xml:space="preserve">Ταῦτα μὲν ὁ ἀρχιερεὺς τοῖς ἥκουσιν ὡς αὐτὸν Ἕλλησι περὶ τῆς ἀλληγορουμένης ἐν τοῖς ἱεροῖς νόμοις ἰδέας διεστείλατο, ὡς ἂν μέλλουσι ταῖς ἐκδοθησομέναις περιτεύξεσθαι τῶν γραφῶν ἑρμηνείαις. ὁ δὲ Ἀριστόβουλος καὶ τῆς </w:t>
      </w:r>
      <w:r w:rsidR="00A403F5" w:rsidRPr="00792618">
        <w:rPr>
          <w:rFonts w:ascii="Gentium" w:hAnsi="Gentium" w:cs="Gentium"/>
          <w:i/>
          <w:iCs/>
          <w:color w:val="7030A0"/>
          <w:sz w:val="28"/>
          <w:szCs w:val="28"/>
        </w:rPr>
        <w:t xml:space="preserve">κατ᾽ </w:t>
      </w:r>
      <w:r w:rsidRPr="00792618">
        <w:rPr>
          <w:rFonts w:ascii="Gentium" w:hAnsi="Gentium" w:cs="Gentium"/>
          <w:i/>
          <w:iCs/>
          <w:color w:val="7030A0"/>
          <w:sz w:val="28"/>
          <w:szCs w:val="28"/>
        </w:rPr>
        <w:t>Ἀριστοτέλην φιλοσοφίας πρὸς τῇ πατρίῳ μετειληχὼς, (ὁποῖα περὶ τῶν ἐν ταῖς ἱεραῖς βίβλοις φερομένων ὡς περὶ θεοῦ μελῶν διῆλθεν ἐπακοῦσαι καιρός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οὗτος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αὐτὸς ἐκεῖνος, οὗ καὶ ἡ δευτέρα τῶν Μακκαβαίων ἐν ἀρχῇ τῆς βίβλου μνημονεύει</w:t>
      </w:r>
      <w:r w:rsidR="00A403F5" w:rsidRPr="00792618">
        <w:rPr>
          <w:rFonts w:ascii="Gentium" w:hAnsi="Gentium" w:cs="Gentium"/>
          <w:i/>
          <w:iCs/>
          <w:color w:val="7030A0"/>
          <w:sz w:val="28"/>
          <w:szCs w:val="28"/>
        </w:rPr>
        <w:t>·</w:t>
      </w:r>
      <w:r w:rsidRPr="00792618">
        <w:rPr>
          <w:rFonts w:ascii="Gentium" w:hAnsi="Gentium" w:cs="Gentium"/>
          <w:i/>
          <w:iCs/>
          <w:color w:val="7030A0"/>
          <w:sz w:val="28"/>
          <w:szCs w:val="28"/>
        </w:rPr>
        <w:t>) ἐν τῷ πρὸς Πτολεμαῖον τὸν βασιλέα συγγράμματι τοῦτον καὶ αὐτὸς διασαφεῖ τὸν τρόπον</w:t>
      </w:r>
      <w:r w:rsidR="00BE4E4B" w:rsidRPr="00792618">
        <w:rPr>
          <w:rFonts w:ascii="Gentium" w:hAnsi="Gentium" w:cs="Gentium"/>
          <w:i/>
          <w:iCs/>
          <w:color w:val="7030A0"/>
          <w:sz w:val="28"/>
          <w:szCs w:val="28"/>
        </w:rPr>
        <w:t>·</w:t>
      </w:r>
    </w:p>
    <w:p w14:paraId="5D8C8DFF" w14:textId="77777777" w:rsidR="00EE7DEA" w:rsidRPr="00792618" w:rsidRDefault="00EE7DEA" w:rsidP="00911FCF">
      <w:pPr>
        <w:jc w:val="center"/>
        <w:rPr>
          <w:rFonts w:ascii="Gentium" w:hAnsi="Gentium" w:cs="Gentium"/>
          <w:i/>
          <w:iCs/>
          <w:smallCaps/>
          <w:color w:val="7030A0"/>
          <w:sz w:val="28"/>
          <w:szCs w:val="28"/>
        </w:rPr>
      </w:pPr>
      <w:r w:rsidRPr="00792618">
        <w:rPr>
          <w:rFonts w:ascii="Gentium" w:hAnsi="Gentium" w:cs="Gentium"/>
          <w:i/>
          <w:iCs/>
          <w:smallCaps/>
          <w:color w:val="7030A0"/>
          <w:sz w:val="28"/>
          <w:szCs w:val="28"/>
        </w:rPr>
        <w:t>Αριστοβουλου Περι Των Ονομαζομενων Ωσ Θεου Μελων</w:t>
      </w:r>
    </w:p>
    <w:p w14:paraId="119AEABE" w14:textId="55A78E98" w:rsidR="004E15B3" w:rsidRPr="00792618" w:rsidRDefault="004E15B3" w:rsidP="00911FCF">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10:1 </w:t>
      </w:r>
      <w:r w:rsidRPr="00792618">
        <w:rPr>
          <w:rFonts w:ascii="Gentium" w:hAnsi="Gentium" w:cs="Gentium"/>
          <w:i/>
          <w:iCs/>
          <w:color w:val="7030A0"/>
          <w:sz w:val="28"/>
          <w:szCs w:val="28"/>
        </w:rPr>
        <w:t xml:space="preserve">Πλὴν ἱκανῶς εἰρημένων πρὸς τὰ προκείμενα ζητήματα ἐπεφώνησας καὶ </w:t>
      </w:r>
      <w:r w:rsidR="00A403F5" w:rsidRPr="00792618">
        <w:rPr>
          <w:rFonts w:ascii="Gentium" w:hAnsi="Gentium" w:cs="Gentium"/>
          <w:i/>
          <w:iCs/>
          <w:color w:val="7030A0"/>
          <w:sz w:val="28"/>
          <w:szCs w:val="28"/>
        </w:rPr>
        <w:t>σύ</w:t>
      </w:r>
      <w:r w:rsidRPr="00792618">
        <w:rPr>
          <w:rFonts w:ascii="Gentium" w:hAnsi="Gentium" w:cs="Gentium"/>
          <w:i/>
          <w:iCs/>
          <w:color w:val="7030A0"/>
          <w:sz w:val="28"/>
          <w:szCs w:val="28"/>
        </w:rPr>
        <w:t xml:space="preserve">, βασιλεῦ, διότι σημαίνεται διὰ τοῦ νόμου τοῦ </w:t>
      </w:r>
      <w:r w:rsidR="00A403F5" w:rsidRPr="00792618">
        <w:rPr>
          <w:rFonts w:ascii="Gentium" w:hAnsi="Gentium" w:cs="Gentium"/>
          <w:i/>
          <w:iCs/>
          <w:color w:val="7030A0"/>
          <w:sz w:val="28"/>
          <w:szCs w:val="28"/>
        </w:rPr>
        <w:t xml:space="preserve">παρ᾽ </w:t>
      </w:r>
      <w:r w:rsidRPr="00792618">
        <w:rPr>
          <w:rFonts w:ascii="Gentium" w:hAnsi="Gentium" w:cs="Gentium"/>
          <w:i/>
          <w:iCs/>
          <w:color w:val="7030A0"/>
          <w:sz w:val="28"/>
          <w:szCs w:val="28"/>
        </w:rPr>
        <w:t>ἡμῖν καὶ χεῖρες καὶ βραχίων καὶ πρόσωπον καὶ πόδες καὶ περίπατος ἐπὶ τῆς θείας δυνάμεως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ἃ τεύξεται λόγου καθήκοντος καὶ οὐκ ἀντιδοξήσει τοῖς προειρημένοις </w:t>
      </w:r>
      <w:r w:rsidR="00A403F5" w:rsidRPr="00792618">
        <w:rPr>
          <w:rFonts w:ascii="Gentium" w:hAnsi="Gentium" w:cs="Gentium"/>
          <w:i/>
          <w:iCs/>
          <w:color w:val="7030A0"/>
          <w:sz w:val="28"/>
          <w:szCs w:val="28"/>
        </w:rPr>
        <w:t xml:space="preserve">ὑφ᾽ </w:t>
      </w:r>
      <w:r w:rsidRPr="00792618">
        <w:rPr>
          <w:rFonts w:ascii="Gentium" w:hAnsi="Gentium" w:cs="Gentium"/>
          <w:i/>
          <w:iCs/>
          <w:color w:val="7030A0"/>
          <w:sz w:val="28"/>
          <w:szCs w:val="28"/>
        </w:rPr>
        <w:t xml:space="preserve">ἡμῶν οὐδέν. </w:t>
      </w:r>
      <w:r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 xml:space="preserve">παρακαλέσαι δέ σε βούλομαι πρὸς τὸ φυσικῶς λαμβάνειν τὰς ἐκδοχὰς καὶ τὴν ἁρμόζουσαν ἔννοιαν περὶ θεοῦ κρατεῖν, καὶ μὴ ἐκπίπτειν εἰς τὸ μυθῶδες καὶ ἀνθρώπινον κατάστημα. </w:t>
      </w: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 xml:space="preserve">πολλαχῶς γὰρ ὃ βούλεται λέγειν ὁ νομοθέτης ἡμῶν Μωσῆς, </w:t>
      </w:r>
      <w:r w:rsidR="00A403F5" w:rsidRPr="00792618">
        <w:rPr>
          <w:rFonts w:ascii="Gentium" w:hAnsi="Gentium" w:cs="Gentium"/>
          <w:i/>
          <w:iCs/>
          <w:color w:val="7030A0"/>
          <w:sz w:val="28"/>
          <w:szCs w:val="28"/>
        </w:rPr>
        <w:t xml:space="preserve">ἐφ᾽ </w:t>
      </w:r>
      <w:r w:rsidRPr="00792618">
        <w:rPr>
          <w:rFonts w:ascii="Gentium" w:hAnsi="Gentium" w:cs="Gentium"/>
          <w:i/>
          <w:iCs/>
          <w:color w:val="7030A0"/>
          <w:sz w:val="28"/>
          <w:szCs w:val="28"/>
        </w:rPr>
        <w:t xml:space="preserve">ἑτέρων πραγμάτων λόγους ποιούμενος, λέγω δὲ τῶν κατὰ τὴν ἐπιφάνειαν, φυσικὰς διαθέσεις ἀπαγγέλλει καὶ μεγάλων πραγμάτων κατασκευάς. </w:t>
      </w: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 xml:space="preserve">οἷς μὲν οὖν πάρεστι τὸ καλῶς νοεῖν θαυμάζουσι τὴν περὶ αὐτὸν σοφίαν καὶ τὸ θεῖον πνεῦμα, </w:t>
      </w:r>
      <w:r w:rsidR="00A403F5" w:rsidRPr="00792618">
        <w:rPr>
          <w:rFonts w:ascii="Gentium" w:hAnsi="Gentium" w:cs="Gentium"/>
          <w:i/>
          <w:iCs/>
          <w:color w:val="7030A0"/>
          <w:sz w:val="28"/>
          <w:szCs w:val="28"/>
        </w:rPr>
        <w:t xml:space="preserve">καθ᾽ </w:t>
      </w:r>
      <w:r w:rsidRPr="00792618">
        <w:rPr>
          <w:rFonts w:ascii="Gentium" w:hAnsi="Gentium" w:cs="Gentium"/>
          <w:i/>
          <w:iCs/>
          <w:color w:val="7030A0"/>
          <w:sz w:val="28"/>
          <w:szCs w:val="28"/>
        </w:rPr>
        <w:t>ὃ καὶ προφήτης ἀνακεκήρυκται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ὧν εἰσιν οἱ προειρημένοι φιλόσοφοι καὶ πλείονες ἕτεροι καὶ ποιηταὶ </w:t>
      </w:r>
      <w:r w:rsidR="00A403F5" w:rsidRPr="00792618">
        <w:rPr>
          <w:rFonts w:ascii="Gentium" w:hAnsi="Gentium" w:cs="Gentium"/>
          <w:i/>
          <w:iCs/>
          <w:color w:val="7030A0"/>
          <w:sz w:val="28"/>
          <w:szCs w:val="28"/>
        </w:rPr>
        <w:t xml:space="preserve">παρ᾽ </w:t>
      </w:r>
      <w:r w:rsidRPr="00792618">
        <w:rPr>
          <w:rFonts w:ascii="Gentium" w:hAnsi="Gentium" w:cs="Gentium"/>
          <w:i/>
          <w:iCs/>
          <w:color w:val="7030A0"/>
          <w:sz w:val="28"/>
          <w:szCs w:val="28"/>
        </w:rPr>
        <w:t xml:space="preserve">αὐτοῦ μεγάλας ἀφορμὰς εἰληφότες, καθὸ καὶ θαυμάζονται. </w:t>
      </w:r>
      <w:r w:rsidRPr="00792618">
        <w:rPr>
          <w:rFonts w:ascii="Gentium" w:hAnsi="Gentium" w:cs="Gentium"/>
          <w:b/>
          <w:bCs/>
          <w:i/>
          <w:iCs/>
          <w:color w:val="EE0000"/>
          <w:sz w:val="28"/>
          <w:szCs w:val="28"/>
          <w:vertAlign w:val="superscript"/>
        </w:rPr>
        <w:t>5 </w:t>
      </w:r>
      <w:r w:rsidRPr="00792618">
        <w:rPr>
          <w:rFonts w:ascii="Gentium" w:hAnsi="Gentium" w:cs="Gentium"/>
          <w:i/>
          <w:iCs/>
          <w:color w:val="7030A0"/>
          <w:sz w:val="28"/>
          <w:szCs w:val="28"/>
        </w:rPr>
        <w:t xml:space="preserve">τοῖς δὲ μὴ μετέχουσι δυνάμεως καὶ συνέσεως, ἀλλὰ τῷ γραπτῷ μόνον προσκειμένοις, οὐ φαίνεται μεγαλεῖόν τι διασαφῶν. </w:t>
      </w:r>
      <w:r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 xml:space="preserve">ἄρξομαι δὲ λαμβάνειν καθ’ ἕκαστον σημαινόμενον καθ’ ὅσον ἂν </w:t>
      </w:r>
      <w:r w:rsidR="00A403F5" w:rsidRPr="00792618">
        <w:rPr>
          <w:rFonts w:ascii="Gentium" w:hAnsi="Gentium" w:cs="Gentium"/>
          <w:i/>
          <w:iCs/>
          <w:color w:val="7030A0"/>
          <w:sz w:val="28"/>
          <w:szCs w:val="28"/>
        </w:rPr>
        <w:t xml:space="preserve">ὦ </w:t>
      </w:r>
      <w:r w:rsidRPr="00792618">
        <w:rPr>
          <w:rFonts w:ascii="Gentium" w:hAnsi="Gentium" w:cs="Gentium"/>
          <w:i/>
          <w:iCs/>
          <w:color w:val="7030A0"/>
          <w:sz w:val="28"/>
          <w:szCs w:val="28"/>
        </w:rPr>
        <w:t>δυνατός. εἰ δὲ μὴ τεύξομαι τἀληθοῦς, μηδὲ πείσω, μὴ τῷ νομοθέτῃ προσάψῃς τὴν ἀλογίαν</w:t>
      </w:r>
      <w:r w:rsidR="00792618"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ἀλλ’ ἐμοὶ τῷ μὴ δυναμένῳ διαιρεῖσθαι τὰ ἐκείνῳ νενοημένα. </w:t>
      </w:r>
      <w:r w:rsidRPr="00792618">
        <w:rPr>
          <w:rFonts w:ascii="Gentium" w:hAnsi="Gentium" w:cs="Gentium"/>
          <w:b/>
          <w:bCs/>
          <w:i/>
          <w:iCs/>
          <w:color w:val="EE0000"/>
          <w:sz w:val="28"/>
          <w:szCs w:val="28"/>
          <w:vertAlign w:val="superscript"/>
        </w:rPr>
        <w:t>7 </w:t>
      </w:r>
      <w:r w:rsidRPr="00792618">
        <w:rPr>
          <w:rFonts w:ascii="Gentium" w:hAnsi="Gentium" w:cs="Gentium"/>
          <w:i/>
          <w:iCs/>
          <w:color w:val="7030A0"/>
          <w:sz w:val="28"/>
          <w:szCs w:val="28"/>
        </w:rPr>
        <w:t xml:space="preserve">χεῖρες μὲν </w:t>
      </w:r>
      <w:r w:rsidR="00A403F5" w:rsidRPr="00792618">
        <w:rPr>
          <w:rFonts w:ascii="Gentium" w:hAnsi="Gentium" w:cs="Gentium"/>
          <w:i/>
          <w:iCs/>
          <w:color w:val="7030A0"/>
          <w:sz w:val="28"/>
          <w:szCs w:val="28"/>
        </w:rPr>
        <w:t xml:space="preserve">οὖν </w:t>
      </w:r>
      <w:r w:rsidRPr="00792618">
        <w:rPr>
          <w:rFonts w:ascii="Gentium" w:hAnsi="Gentium" w:cs="Gentium"/>
          <w:i/>
          <w:iCs/>
          <w:color w:val="7030A0"/>
          <w:sz w:val="28"/>
          <w:szCs w:val="28"/>
        </w:rPr>
        <w:t xml:space="preserve">νοοῦνται προδήλως καὶ ἐφ’ ἡμῶν κοινότερον. ὅταν γὰρ δυνάμενις ἐξαποστέλλῃς σὺ βασιλεὺς ὢν, βουλόμενός τι κατεργάσασθαι, λέγομεν, μεγάλην χεῖρα ἔχει ὁ βασιλεὺς, φερομένων τῶν ἀκουόντων ἐπὶ τὴν δύναμιν ἣν ἔχεις. </w:t>
      </w:r>
      <w:r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 xml:space="preserve">ἐπισημαίνεται δὲ τοῦτο καὶ διὰ τῆς νομοθεσίας ἡμῶν λέγων ὁ Μώσης οὕτως ἐν χειρὶ κραταιᾷ ἐξήγαγεν ὁ θεός σε ἐξ Αἰγύπτου. </w:t>
      </w:r>
      <w:r w:rsidR="00792618" w:rsidRPr="00792618">
        <w:rPr>
          <w:rFonts w:ascii="Gentium" w:hAnsi="Gentium" w:cs="Gentium"/>
          <w:i/>
          <w:iCs/>
          <w:color w:val="7030A0"/>
          <w:sz w:val="28"/>
          <w:szCs w:val="28"/>
        </w:rPr>
        <w:t xml:space="preserve">καὶ </w:t>
      </w:r>
      <w:r w:rsidRPr="00792618">
        <w:rPr>
          <w:rFonts w:ascii="Gentium" w:hAnsi="Gentium" w:cs="Gentium"/>
          <w:i/>
          <w:iCs/>
          <w:color w:val="7030A0"/>
          <w:sz w:val="28"/>
          <w:szCs w:val="28"/>
        </w:rPr>
        <w:t xml:space="preserve">πάλιν ἀποστελῶ, φησὶν ὁ θεὸς, τὴν χεῖρά μου, καὶ πατάξω τοὺς Αἰγυπτίους. καὶ ἐπὶ τοῦ τῶν κτηνῶν θανάτου φησὶ τῷ Φαραῷ ὁ Μώσης ἰδοὺ χεὶρ κυρίου ἔσται ἐν τοῖς κτήνεσί σου καὶ ἐν πᾶσι τοῖς ἐν τοῖς πεδίοις θάνατος μέγας. ὥστε αἶ χεῖρες ἐπὶ δυνάμεως νοοῦνται θεοῦ. καὶ γὰρ ἔστι νοῆσαι τὴν πᾶσαν ἰσχὺν τῶν ἀνθρώπων καὶ τὰς ἐνεργείας ἐν ταῖς χερσὶν εἶναι. </w:t>
      </w:r>
      <w:r w:rsidRPr="00792618">
        <w:rPr>
          <w:rFonts w:ascii="Gentium" w:hAnsi="Gentium" w:cs="Gentium"/>
          <w:b/>
          <w:bCs/>
          <w:i/>
          <w:iCs/>
          <w:color w:val="EE0000"/>
          <w:sz w:val="28"/>
          <w:szCs w:val="28"/>
          <w:vertAlign w:val="superscript"/>
        </w:rPr>
        <w:t>9 </w:t>
      </w:r>
      <w:r w:rsidRPr="00792618">
        <w:rPr>
          <w:rFonts w:ascii="Gentium" w:hAnsi="Gentium" w:cs="Gentium"/>
          <w:i/>
          <w:iCs/>
          <w:color w:val="7030A0"/>
          <w:sz w:val="28"/>
          <w:szCs w:val="28"/>
        </w:rPr>
        <w:t xml:space="preserve">διόπερ καλῶς ὁ νομοθέτης ἐπὶ τὸ μεγαλεῖον μετενήνοχε, λέγων τὰς συντελείας χεῖρας εἶναι θεοῦ. στάσις δὲ θεία καλῶς ἂν λέγοιτο κατὰ τὸ μεγαλεῖον </w:t>
      </w:r>
      <w:r w:rsidRPr="00792618">
        <w:rPr>
          <w:rFonts w:ascii="Gentium" w:hAnsi="Gentium" w:cs="Gentium"/>
          <w:i/>
          <w:iCs/>
          <w:color w:val="7030A0"/>
          <w:sz w:val="28"/>
          <w:szCs w:val="28"/>
        </w:rPr>
        <w:lastRenderedPageBreak/>
        <w:t xml:space="preserve">ἡ τοῦ κόσμου κατασκευή. </w:t>
      </w:r>
      <w:r w:rsidRPr="00792618">
        <w:rPr>
          <w:rFonts w:ascii="Gentium" w:hAnsi="Gentium" w:cs="Gentium"/>
          <w:b/>
          <w:bCs/>
          <w:i/>
          <w:iCs/>
          <w:color w:val="EE0000"/>
          <w:sz w:val="28"/>
          <w:szCs w:val="28"/>
          <w:vertAlign w:val="superscript"/>
        </w:rPr>
        <w:t>10 </w:t>
      </w:r>
      <w:r w:rsidRPr="00792618">
        <w:rPr>
          <w:rFonts w:ascii="Gentium" w:hAnsi="Gentium" w:cs="Gentium"/>
          <w:i/>
          <w:iCs/>
          <w:color w:val="7030A0"/>
          <w:sz w:val="28"/>
          <w:szCs w:val="28"/>
        </w:rPr>
        <w:t xml:space="preserve">καὶ γὰρ ἐπὶ πάντων ὁ </w:t>
      </w:r>
      <w:r w:rsidR="009461BD" w:rsidRPr="00792618">
        <w:rPr>
          <w:rFonts w:ascii="Gentium" w:hAnsi="Gentium" w:cs="Gentium"/>
          <w:i/>
          <w:iCs/>
          <w:color w:val="7030A0"/>
          <w:sz w:val="28"/>
          <w:szCs w:val="28"/>
        </w:rPr>
        <w:t>θεός</w:t>
      </w:r>
      <w:r w:rsidRPr="00792618">
        <w:rPr>
          <w:rFonts w:ascii="Gentium" w:hAnsi="Gentium" w:cs="Gentium"/>
          <w:i/>
          <w:iCs/>
          <w:color w:val="7030A0"/>
          <w:sz w:val="28"/>
          <w:szCs w:val="28"/>
        </w:rPr>
        <w:t>, καὶ πάνθ’ ὑποτέτακται, καὶ στάσιν εἴληφεν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ὥστε τοὺς ἀνθρώπους καταλαμβάνειν ἀκίνητα εἶναι ταῦτα. λέγω δὲ τὸ τοιοῦτον, ὡς οὐδέποτε γέγονεν οὐρανὸς γῆ, γῆ δ’ οὐρανὸς, οὐδ’ ἥλιος σελήνη λάμπουσα, οὐδὲ σελήνη πάλιν ἥλιος, οὐδὲ ποταμοὶ θάλασσα, οὐδὲ θάλασσα ποταμοί. </w:t>
      </w:r>
      <w:r w:rsidRPr="00792618">
        <w:rPr>
          <w:rFonts w:ascii="Gentium" w:hAnsi="Gentium" w:cs="Gentium"/>
          <w:b/>
          <w:bCs/>
          <w:i/>
          <w:iCs/>
          <w:color w:val="EE0000"/>
          <w:sz w:val="28"/>
          <w:szCs w:val="28"/>
          <w:vertAlign w:val="superscript"/>
        </w:rPr>
        <w:t>11 </w:t>
      </w:r>
      <w:r w:rsidRPr="00792618">
        <w:rPr>
          <w:rFonts w:ascii="Gentium" w:hAnsi="Gentium" w:cs="Gentium"/>
          <w:i/>
          <w:iCs/>
          <w:color w:val="7030A0"/>
          <w:sz w:val="28"/>
          <w:szCs w:val="28"/>
        </w:rPr>
        <w:t>καὶ πάλιν ἐπὶ τῶν ζῴων ὁ αὐτός ἐστι λόγος. οὐ γὰρ ἄνθρωπος ἔσται</w:t>
      </w:r>
      <w:r w:rsidR="00A23F41">
        <w:rPr>
          <w:rFonts w:ascii="Gentium" w:hAnsi="Gentium" w:cs="Gentium"/>
          <w:i/>
          <w:iCs/>
          <w:color w:val="7030A0"/>
          <w:sz w:val="28"/>
          <w:szCs w:val="28"/>
          <w:lang w:val="en-GB"/>
        </w:rPr>
        <w:t xml:space="preserve"> </w:t>
      </w:r>
      <w:r w:rsidR="00A23F41" w:rsidRPr="008328EE">
        <w:rPr>
          <w:rFonts w:ascii="Gentium" w:hAnsi="Gentium" w:cs="Gentium"/>
          <w:i/>
          <w:iCs/>
          <w:color w:val="7030A0"/>
          <w:sz w:val="28"/>
          <w:szCs w:val="28"/>
        </w:rPr>
        <w:t>θηρίον</w:t>
      </w:r>
      <w:r w:rsidRPr="00792618">
        <w:rPr>
          <w:rFonts w:ascii="Gentium" w:hAnsi="Gentium" w:cs="Gentium"/>
          <w:i/>
          <w:iCs/>
          <w:color w:val="7030A0"/>
          <w:sz w:val="28"/>
          <w:szCs w:val="28"/>
        </w:rPr>
        <w:t>‚ οὐδὲ θηρίον ἄνθρωπος. καὶ ἐπὶ τῶν λοιπῶν δὲ ταὐτὸν ὑπάρχει φυτῶν τε καὶ ἐπὶ τῶν ἄλλων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ἀμετάβλητα μέν ἐστι, τὰς αὐτὰς δ’ ἐν </w:t>
      </w:r>
      <w:r w:rsidR="00A23F41" w:rsidRPr="008328EE">
        <w:rPr>
          <w:rFonts w:ascii="Gentium" w:hAnsi="Gentium" w:cs="Gentium"/>
          <w:i/>
          <w:iCs/>
          <w:color w:val="7030A0"/>
          <w:sz w:val="28"/>
          <w:szCs w:val="28"/>
        </w:rPr>
        <w:t xml:space="preserve">αὑτοῖς </w:t>
      </w:r>
      <w:r w:rsidRPr="00792618">
        <w:rPr>
          <w:rFonts w:ascii="Gentium" w:hAnsi="Gentium" w:cs="Gentium"/>
          <w:i/>
          <w:iCs/>
          <w:color w:val="7030A0"/>
          <w:sz w:val="28"/>
          <w:szCs w:val="28"/>
        </w:rPr>
        <w:t xml:space="preserve">τροπὰς λαμβάνει καὶ φθοράς. </w:t>
      </w:r>
      <w:r w:rsidRPr="00792618">
        <w:rPr>
          <w:rFonts w:ascii="Gentium" w:hAnsi="Gentium" w:cs="Gentium"/>
          <w:b/>
          <w:bCs/>
          <w:i/>
          <w:iCs/>
          <w:color w:val="EE0000"/>
          <w:sz w:val="28"/>
          <w:szCs w:val="28"/>
          <w:vertAlign w:val="superscript"/>
        </w:rPr>
        <w:t>12 </w:t>
      </w:r>
      <w:r w:rsidRPr="00792618">
        <w:rPr>
          <w:rFonts w:ascii="Gentium" w:hAnsi="Gentium" w:cs="Gentium"/>
          <w:i/>
          <w:iCs/>
          <w:color w:val="7030A0"/>
          <w:sz w:val="28"/>
          <w:szCs w:val="28"/>
        </w:rPr>
        <w:t xml:space="preserve">ἡ στάσις οὖν ἡ θεία κατὰ ταῦτα ἂν λέγοιτο‚ πάντων ὑποκειμένων τῷ θεῷ. λέγεται δὲ κατάβασις ἐπὶ τὸ </w:t>
      </w:r>
      <w:r w:rsidR="00A23F41" w:rsidRPr="008328EE">
        <w:rPr>
          <w:rFonts w:ascii="Gentium" w:hAnsi="Gentium" w:cs="Gentium"/>
          <w:i/>
          <w:iCs/>
          <w:color w:val="7030A0"/>
          <w:sz w:val="28"/>
          <w:szCs w:val="28"/>
        </w:rPr>
        <w:t xml:space="preserve">ὄρος </w:t>
      </w:r>
      <w:r w:rsidRPr="00792618">
        <w:rPr>
          <w:rFonts w:ascii="Gentium" w:hAnsi="Gentium" w:cs="Gentium"/>
          <w:i/>
          <w:iCs/>
          <w:color w:val="7030A0"/>
          <w:sz w:val="28"/>
          <w:szCs w:val="28"/>
        </w:rPr>
        <w:t>θεία γεγονέναι διὰ τῆς γραφῆς τοῦ νόμου, καθ’ ὃν ἐνομοθέτει καιρὸν, ἔνα πάντες θεωρήσωσι τὴν ἐνέργειαν τοῦ θεοῦ. κατάβασις γὰρ αὕτη σαφής ἐστι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περὶ τούτων οὖν οὕτως ἄν τις </w:t>
      </w:r>
      <w:r w:rsidR="00A23F41" w:rsidRPr="008328EE">
        <w:rPr>
          <w:rFonts w:ascii="Gentium" w:hAnsi="Gentium" w:cs="Gentium"/>
          <w:i/>
          <w:iCs/>
          <w:color w:val="7030A0"/>
          <w:sz w:val="28"/>
          <w:szCs w:val="28"/>
        </w:rPr>
        <w:t>ἐξηγήσαιτο</w:t>
      </w:r>
      <w:r w:rsidRPr="00792618">
        <w:rPr>
          <w:rFonts w:ascii="Gentium" w:hAnsi="Gentium" w:cs="Gentium"/>
          <w:i/>
          <w:iCs/>
          <w:color w:val="7030A0"/>
          <w:sz w:val="28"/>
          <w:szCs w:val="28"/>
        </w:rPr>
        <w:t xml:space="preserve">‚ βουλόμενος συντηρεῖν τὸν περὶ θεοῦ λόγον. </w:t>
      </w:r>
      <w:r w:rsidRPr="00792618">
        <w:rPr>
          <w:rFonts w:ascii="Gentium" w:hAnsi="Gentium" w:cs="Gentium"/>
          <w:b/>
          <w:bCs/>
          <w:i/>
          <w:iCs/>
          <w:color w:val="EE0000"/>
          <w:sz w:val="28"/>
          <w:szCs w:val="28"/>
          <w:vertAlign w:val="superscript"/>
        </w:rPr>
        <w:t>13 </w:t>
      </w:r>
      <w:r w:rsidRPr="00792618">
        <w:rPr>
          <w:rFonts w:ascii="Gentium" w:hAnsi="Gentium" w:cs="Gentium"/>
          <w:i/>
          <w:iCs/>
          <w:color w:val="7030A0"/>
          <w:sz w:val="28"/>
          <w:szCs w:val="28"/>
        </w:rPr>
        <w:t xml:space="preserve">δηλοῦται γὰρ ὡς τὸ ὄρος ἐκαίετο </w:t>
      </w:r>
      <w:r w:rsidR="00A23F41" w:rsidRPr="008328EE">
        <w:rPr>
          <w:rFonts w:ascii="Gentium" w:hAnsi="Gentium" w:cs="Gentium"/>
          <w:i/>
          <w:iCs/>
          <w:color w:val="7030A0"/>
          <w:sz w:val="28"/>
          <w:szCs w:val="28"/>
        </w:rPr>
        <w:t xml:space="preserve">πυρί, </w:t>
      </w:r>
      <w:r w:rsidRPr="00792618">
        <w:rPr>
          <w:rFonts w:ascii="Gentium" w:hAnsi="Gentium" w:cs="Gentium"/>
          <w:i/>
          <w:iCs/>
          <w:color w:val="7030A0"/>
          <w:sz w:val="28"/>
          <w:szCs w:val="28"/>
        </w:rPr>
        <w:t xml:space="preserve">καθώς φησιν ἡ νομοθεσία, διὰ τὸ τὸν θεὸν καταβεβηκέναι σαλπίγγων τε φωνὰς καὶ τὸ πῦρ φλεγόμενον ἀνυποστάτως εἶναι. </w:t>
      </w:r>
      <w:r w:rsidRPr="00792618">
        <w:rPr>
          <w:rFonts w:ascii="Gentium" w:hAnsi="Gentium" w:cs="Gentium"/>
          <w:b/>
          <w:bCs/>
          <w:i/>
          <w:iCs/>
          <w:color w:val="EE0000"/>
          <w:sz w:val="28"/>
          <w:szCs w:val="28"/>
          <w:vertAlign w:val="superscript"/>
        </w:rPr>
        <w:t>14 </w:t>
      </w:r>
      <w:r w:rsidRPr="00792618">
        <w:rPr>
          <w:rFonts w:ascii="Gentium" w:hAnsi="Gentium" w:cs="Gentium"/>
          <w:i/>
          <w:iCs/>
          <w:color w:val="7030A0"/>
          <w:sz w:val="28"/>
          <w:szCs w:val="28"/>
        </w:rPr>
        <w:t xml:space="preserve">τοῦ γὰρ παντὸς πλήθους μυριάδων οὐκ ἔλαττον </w:t>
      </w:r>
      <w:r w:rsidR="00A23F41" w:rsidRPr="008328EE">
        <w:rPr>
          <w:rFonts w:ascii="Gentium" w:hAnsi="Gentium" w:cs="Gentium"/>
          <w:i/>
          <w:iCs/>
          <w:color w:val="7030A0"/>
          <w:sz w:val="28"/>
          <w:szCs w:val="28"/>
        </w:rPr>
        <w:t xml:space="preserve">ἑκατόν, </w:t>
      </w:r>
      <w:r w:rsidRPr="00792618">
        <w:rPr>
          <w:rFonts w:ascii="Gentium" w:hAnsi="Gentium" w:cs="Gentium"/>
          <w:i/>
          <w:iCs/>
          <w:color w:val="7030A0"/>
          <w:sz w:val="28"/>
          <w:szCs w:val="28"/>
        </w:rPr>
        <w:t xml:space="preserve">χωρὶς τῶν ἀφηλίκων‚ ἐκκλησιαξομένων κυκλόθεν τοῦ ὄρους, οὐκ ἔλασσον ἡμερῶν πέντε οὔσης τῆς περιόδου περὶ </w:t>
      </w:r>
      <w:r w:rsidR="00F568EA" w:rsidRPr="008328EE">
        <w:rPr>
          <w:rFonts w:ascii="Gentium" w:hAnsi="Gentium" w:cs="Gentium"/>
          <w:i/>
          <w:iCs/>
          <w:color w:val="7030A0"/>
          <w:sz w:val="28"/>
          <w:szCs w:val="28"/>
        </w:rPr>
        <w:t xml:space="preserve">αὐτό, </w:t>
      </w:r>
      <w:r w:rsidRPr="00792618">
        <w:rPr>
          <w:rFonts w:ascii="Gentium" w:hAnsi="Gentium" w:cs="Gentium"/>
          <w:i/>
          <w:iCs/>
          <w:color w:val="7030A0"/>
          <w:sz w:val="28"/>
          <w:szCs w:val="28"/>
        </w:rPr>
        <w:t xml:space="preserve">κατὰ πάντα τόπον τῆς ὁράσεως πᾶσιν αὐτοῖς </w:t>
      </w:r>
      <w:r w:rsidR="00F568EA" w:rsidRPr="008328EE">
        <w:rPr>
          <w:rFonts w:ascii="Gentium" w:hAnsi="Gentium" w:cs="Gentium"/>
          <w:i/>
          <w:iCs/>
          <w:color w:val="7030A0"/>
          <w:sz w:val="28"/>
          <w:szCs w:val="28"/>
        </w:rPr>
        <w:t>κυκλόθεν</w:t>
      </w:r>
      <w:r w:rsidR="00F568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 xml:space="preserve">ὡς ἦσαν </w:t>
      </w:r>
      <w:r w:rsidR="00F568EA" w:rsidRPr="008328EE">
        <w:rPr>
          <w:rFonts w:ascii="Gentium" w:hAnsi="Gentium" w:cs="Gentium"/>
          <w:i/>
          <w:iCs/>
          <w:color w:val="7030A0"/>
          <w:sz w:val="28"/>
          <w:szCs w:val="28"/>
        </w:rPr>
        <w:t>παρεμβεβληκότες</w:t>
      </w:r>
      <w:r w:rsidR="00F568EA">
        <w:rPr>
          <w:rFonts w:ascii="Gentium" w:hAnsi="Gentium" w:cs="Gentium"/>
          <w:i/>
          <w:iCs/>
          <w:color w:val="7030A0"/>
          <w:sz w:val="28"/>
          <w:szCs w:val="28"/>
          <w:lang w:val="en-GB"/>
        </w:rPr>
        <w:t>,</w:t>
      </w:r>
      <w:r w:rsidRPr="00792618">
        <w:rPr>
          <w:rFonts w:ascii="Gentium" w:hAnsi="Gentium" w:cs="Gentium"/>
          <w:i/>
          <w:iCs/>
          <w:color w:val="7030A0"/>
          <w:sz w:val="28"/>
          <w:szCs w:val="28"/>
        </w:rPr>
        <w:t xml:space="preserve"> τὸ πῦρ φλεγόμενον ἐθεωρεῖτο</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Pr="00792618">
        <w:rPr>
          <w:rFonts w:ascii="Gentium" w:hAnsi="Gentium" w:cs="Gentium"/>
          <w:b/>
          <w:bCs/>
          <w:i/>
          <w:iCs/>
          <w:color w:val="EE0000"/>
          <w:sz w:val="28"/>
          <w:szCs w:val="28"/>
          <w:vertAlign w:val="superscript"/>
        </w:rPr>
        <w:t>15 </w:t>
      </w:r>
      <w:r w:rsidRPr="00792618">
        <w:rPr>
          <w:rFonts w:ascii="Gentium" w:hAnsi="Gentium" w:cs="Gentium"/>
          <w:i/>
          <w:iCs/>
          <w:color w:val="7030A0"/>
          <w:sz w:val="28"/>
          <w:szCs w:val="28"/>
        </w:rPr>
        <w:t>ὥστε τὴν κατάβασιν μὴ τοπικὴν εἶναι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πανταχοῦ γὰρ ὁ θεός ἐστιν. ἀλλὰ τὴν τοῦ πυρὸς δύναμιν παρὰ πάντα θαυμάσιον ὑπάρχουσαν‚ διὰ τὸ πάντα ἀναλίσκειν, οὐκ ἂν ἔδειξε φλεγομένην ἀνυποστάτως, μηδὲν ἐξαναλίσκουσαν‚ εἰ μὴ τὸ παρὰ τοῦ θεοῦ δυναμικὸν αὐτῇ προσείη. </w:t>
      </w:r>
      <w:r w:rsidRPr="00792618">
        <w:rPr>
          <w:rFonts w:ascii="Gentium" w:hAnsi="Gentium" w:cs="Gentium"/>
          <w:b/>
          <w:bCs/>
          <w:i/>
          <w:iCs/>
          <w:color w:val="EE0000"/>
          <w:sz w:val="28"/>
          <w:szCs w:val="28"/>
          <w:vertAlign w:val="superscript"/>
        </w:rPr>
        <w:t>16 </w:t>
      </w:r>
      <w:r w:rsidRPr="00792618">
        <w:rPr>
          <w:rFonts w:ascii="Gentium" w:hAnsi="Gentium" w:cs="Gentium"/>
          <w:i/>
          <w:iCs/>
          <w:color w:val="7030A0"/>
          <w:sz w:val="28"/>
          <w:szCs w:val="28"/>
        </w:rPr>
        <w:t xml:space="preserve">τῶν γὰρ φυομένων ἐν τῷ ὄρει ἐκείνῳ ἀναλισκομένων σφοδρῶς οὐδὲν ἐξανάλωσεν, ἀλλ’ ἔμεινε τῶν ἁπάντων ἡ χλόη πυρὸς ἄθικτος, σαλπίγγων τε φωναὶ σφοδρότερον συνηκούοντο σὺν τῇ τοῦ πυρὸς ἀστραπηδὸν ἐκφάνσει, μὴ προκειμένων ὀργάνων τοιούτων, μηδὲ τοῦ </w:t>
      </w:r>
      <w:r w:rsidR="00F568EA" w:rsidRPr="008328EE">
        <w:rPr>
          <w:rFonts w:ascii="Gentium" w:hAnsi="Gentium" w:cs="Gentium"/>
          <w:i/>
          <w:iCs/>
          <w:color w:val="7030A0"/>
          <w:sz w:val="28"/>
          <w:szCs w:val="28"/>
        </w:rPr>
        <w:t xml:space="preserve">φωνήσοντος, </w:t>
      </w:r>
      <w:r w:rsidRPr="00792618">
        <w:rPr>
          <w:rFonts w:ascii="Gentium" w:hAnsi="Gentium" w:cs="Gentium"/>
          <w:i/>
          <w:iCs/>
          <w:color w:val="7030A0"/>
          <w:sz w:val="28"/>
          <w:szCs w:val="28"/>
        </w:rPr>
        <w:t xml:space="preserve">ἀλλὰ θείᾳ κατασκευῇ γινομένων πάντων. </w:t>
      </w:r>
      <w:r w:rsidRPr="00792618">
        <w:rPr>
          <w:rFonts w:ascii="Gentium" w:hAnsi="Gentium" w:cs="Gentium"/>
          <w:b/>
          <w:bCs/>
          <w:i/>
          <w:iCs/>
          <w:color w:val="EE0000"/>
          <w:sz w:val="28"/>
          <w:szCs w:val="28"/>
          <w:vertAlign w:val="superscript"/>
        </w:rPr>
        <w:t>17 </w:t>
      </w:r>
      <w:r w:rsidRPr="00792618">
        <w:rPr>
          <w:rFonts w:ascii="Gentium" w:hAnsi="Gentium" w:cs="Gentium"/>
          <w:i/>
          <w:iCs/>
          <w:color w:val="7030A0"/>
          <w:sz w:val="28"/>
          <w:szCs w:val="28"/>
        </w:rPr>
        <w:t xml:space="preserve">ὥστε σαφὲς εἶναι διὰ ταῦτα τὴν κατάβασιν τὴν θείαν γεγονέναι, διὰ τὸ τοὺς συνορῶντας ἐκφαντικῶς ἕκαστα καταλαμβάνειν, μήτε τὸ πῦρ </w:t>
      </w:r>
      <w:r w:rsidR="00F568EA" w:rsidRPr="008328EE">
        <w:rPr>
          <w:rFonts w:ascii="Gentium" w:hAnsi="Gentium" w:cs="Gentium"/>
          <w:i/>
          <w:iCs/>
          <w:color w:val="7030A0"/>
          <w:sz w:val="28"/>
          <w:szCs w:val="28"/>
        </w:rPr>
        <w:t xml:space="preserve">κεκαυκός, </w:t>
      </w:r>
      <w:r w:rsidRPr="00792618">
        <w:rPr>
          <w:rFonts w:ascii="Gentium" w:hAnsi="Gentium" w:cs="Gentium"/>
          <w:i/>
          <w:iCs/>
          <w:color w:val="7030A0"/>
          <w:sz w:val="28"/>
          <w:szCs w:val="28"/>
        </w:rPr>
        <w:t xml:space="preserve">ὡς προείρηται, μηδὲν μήτε </w:t>
      </w:r>
      <w:r w:rsidR="00F568EA" w:rsidRPr="008328EE">
        <w:rPr>
          <w:rFonts w:ascii="Gentium" w:hAnsi="Gentium" w:cs="Gentium"/>
          <w:i/>
          <w:iCs/>
          <w:color w:val="7030A0"/>
          <w:sz w:val="28"/>
          <w:szCs w:val="28"/>
        </w:rPr>
        <w:t xml:space="preserve">τὰς </w:t>
      </w:r>
      <w:r w:rsidRPr="00792618">
        <w:rPr>
          <w:rFonts w:ascii="Gentium" w:hAnsi="Gentium" w:cs="Gentium"/>
          <w:i/>
          <w:iCs/>
          <w:color w:val="7030A0"/>
          <w:sz w:val="28"/>
          <w:szCs w:val="28"/>
        </w:rPr>
        <w:t xml:space="preserve">τῶν σαλπίγγων φωνὰς δι’ ἀνθρωπίνης ἐνεργείας ἢ κατασκευῆς ὀργάνων γίνεσθαι, τὸν δὲ θεὸν ἄνευ τινὸς δεικνύναι τὴν ἑαυτοῦ διὰ πάντων μεγαλειότητα. </w:t>
      </w:r>
      <w:r w:rsidRPr="00792618">
        <w:rPr>
          <w:rFonts w:ascii="Gentium" w:hAnsi="Gentium" w:cs="Gentium"/>
          <w:b/>
          <w:bCs/>
          <w:i/>
          <w:iCs/>
          <w:color w:val="EE0000"/>
          <w:sz w:val="28"/>
          <w:szCs w:val="28"/>
          <w:vertAlign w:val="superscript"/>
        </w:rPr>
        <w:t>18 </w:t>
      </w:r>
      <w:r w:rsidRPr="00792618">
        <w:rPr>
          <w:rFonts w:ascii="Gentium" w:hAnsi="Gentium" w:cs="Gentium"/>
          <w:i/>
          <w:iCs/>
          <w:color w:val="7030A0"/>
          <w:sz w:val="28"/>
          <w:szCs w:val="28"/>
        </w:rPr>
        <w:t>Ταῦτα ὁ Ἀριστόβουλος.</w:t>
      </w:r>
    </w:p>
    <w:p w14:paraId="703225DE" w14:textId="487A7101" w:rsidR="00E34AD8" w:rsidRPr="00792618" w:rsidRDefault="00A0078F" w:rsidP="00911FCF">
      <w:pPr>
        <w:keepNext/>
        <w:widowControl w:val="0"/>
        <w:jc w:val="center"/>
        <w:rPr>
          <w:rFonts w:ascii="Gentium" w:hAnsi="Gentium" w:cs="Gentium"/>
          <w:i/>
          <w:iCs/>
          <w:sz w:val="26"/>
          <w:szCs w:val="26"/>
          <w:u w:color="00B050"/>
        </w:rPr>
      </w:pPr>
      <w:r w:rsidRPr="00792618">
        <w:rPr>
          <w:rFonts w:ascii="Gentium" w:hAnsi="Gentium" w:cs="Gentium"/>
          <w:i/>
          <w:iCs/>
          <w:sz w:val="26"/>
          <w:szCs w:val="26"/>
          <w:u w:color="00B050"/>
        </w:rPr>
        <w:t>Clement of Alexandria, Stromata 6.3.32.3-33.1</w:t>
      </w:r>
    </w:p>
    <w:p w14:paraId="3EBCB374" w14:textId="4F12B675"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5883CD37" w14:textId="2BD83D87" w:rsidR="00F114A4" w:rsidRPr="00792618" w:rsidRDefault="00723A54" w:rsidP="00723A54">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32:3</w:t>
      </w:r>
      <w:r w:rsidRPr="00792618">
        <w:rPr>
          <w:rFonts w:ascii="Gentium" w:hAnsi="Gentium" w:cs="Gentium"/>
          <w:i/>
          <w:iCs/>
          <w:color w:val="EE0000"/>
          <w:sz w:val="28"/>
          <w:szCs w:val="28"/>
        </w:rPr>
        <w:t> </w:t>
      </w:r>
      <w:r w:rsidRPr="00792618">
        <w:rPr>
          <w:rFonts w:ascii="Gentium" w:hAnsi="Gentium" w:cs="Gentium"/>
          <w:i/>
          <w:iCs/>
          <w:color w:val="7030A0"/>
          <w:sz w:val="28"/>
          <w:szCs w:val="28"/>
        </w:rPr>
        <w:t>Πῶς δὲ ἔτι ἀπιστήσουσιν Ἕλληνες τῇ θείᾳ ἐπιφανείᾳ περὶ τὸ ὄρος τὸ Σινᾶ, ὁπηνίκα πῦρ μὲν ἐφλέγετο, μηδὲν καταναλίσκον τῶν φυομένων κατὰ τὸ ὄρος, σαλπίγγων τε ἦχος ἐφέρετο ἄνευ ὀργάνων ἐμπνεόμενος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009461BD" w:rsidRPr="00792618">
        <w:rPr>
          <w:rFonts w:ascii="Gentium" w:hAnsi="Gentium" w:cs="Gentium"/>
          <w:b/>
          <w:bCs/>
          <w:i/>
          <w:iCs/>
          <w:color w:val="EE0000"/>
          <w:sz w:val="28"/>
          <w:szCs w:val="28"/>
          <w:vertAlign w:val="superscript"/>
        </w:rPr>
        <w:t>4</w:t>
      </w:r>
      <w:r w:rsidR="009461BD" w:rsidRPr="00792618">
        <w:rPr>
          <w:rFonts w:ascii="Gentium" w:hAnsi="Gentium" w:cs="Gentium"/>
          <w:i/>
          <w:iCs/>
          <w:color w:val="EE0000"/>
          <w:sz w:val="28"/>
          <w:szCs w:val="28"/>
        </w:rPr>
        <w:t> </w:t>
      </w:r>
      <w:r w:rsidRPr="00792618">
        <w:rPr>
          <w:rFonts w:ascii="Gentium" w:hAnsi="Gentium" w:cs="Gentium"/>
          <w:i/>
          <w:iCs/>
          <w:color w:val="7030A0"/>
          <w:sz w:val="28"/>
          <w:szCs w:val="28"/>
        </w:rPr>
        <w:t xml:space="preserve">ἐκείνη γὰρ ἡ λεγομένη κατάβασις ἐπὶ τὸ ὄρος θεοῦ ἐπίφασίς ἐστι θείας δυνάμεως ἐπὶ πάντα τὸν κόσμον διηκούσης καὶ κηρυττούσης τὸ φῶς τὸ ἀπρόσιτον. τοιαύτη γὰρ ἡ κατὰ τὴν γραφὴν ἀλληγορία. </w:t>
      </w:r>
      <w:r w:rsidRPr="00792618">
        <w:rPr>
          <w:rFonts w:ascii="Gentium" w:hAnsi="Gentium" w:cs="Gentium"/>
          <w:b/>
          <w:bCs/>
          <w:i/>
          <w:iCs/>
          <w:color w:val="EE0000"/>
          <w:sz w:val="28"/>
          <w:szCs w:val="28"/>
          <w:vertAlign w:val="superscript"/>
        </w:rPr>
        <w:t>5</w:t>
      </w:r>
      <w:r w:rsidRPr="00792618">
        <w:rPr>
          <w:rFonts w:ascii="Gentium" w:hAnsi="Gentium" w:cs="Gentium"/>
          <w:i/>
          <w:iCs/>
          <w:color w:val="EE0000"/>
          <w:sz w:val="28"/>
          <w:szCs w:val="28"/>
        </w:rPr>
        <w:t> </w:t>
      </w:r>
      <w:r w:rsidRPr="00792618">
        <w:rPr>
          <w:rFonts w:ascii="Gentium" w:hAnsi="Gentium" w:cs="Gentium"/>
          <w:i/>
          <w:iCs/>
          <w:color w:val="7030A0"/>
          <w:sz w:val="28"/>
          <w:szCs w:val="28"/>
        </w:rPr>
        <w:t xml:space="preserve">πλὴν ἑωράθη τὸ πῦρ, ὥς φησιν Ἀριστόβουλος, παντὸς τοῦ πλήθους μυριάδων οὐκ ἔλασσον ἑκατόν, χωρὶς τῶν ἀφηλίκων, ἐκκλησιαζόντων κύκλῳ τοῦ ὄρους, οὐχ ἧττον ἡμερῶν πέντε τῆς περιόδου τυγχανούσης περὶ τὸ ὄρος. </w:t>
      </w:r>
      <w:r w:rsidRPr="00792618">
        <w:rPr>
          <w:rFonts w:ascii="Gentium" w:hAnsi="Gentium" w:cs="Gentium"/>
          <w:b/>
          <w:bCs/>
          <w:i/>
          <w:iCs/>
          <w:color w:val="EE0000"/>
          <w:sz w:val="28"/>
          <w:szCs w:val="28"/>
          <w:vertAlign w:val="superscript"/>
        </w:rPr>
        <w:t>33:1 </w:t>
      </w:r>
      <w:r w:rsidRPr="00792618">
        <w:rPr>
          <w:rFonts w:ascii="Gentium" w:hAnsi="Gentium" w:cs="Gentium"/>
          <w:i/>
          <w:iCs/>
          <w:color w:val="7030A0"/>
          <w:sz w:val="28"/>
          <w:szCs w:val="28"/>
        </w:rPr>
        <w:t xml:space="preserve">κατὰ πάντα </w:t>
      </w:r>
      <w:r w:rsidRPr="00792618">
        <w:rPr>
          <w:rFonts w:ascii="Gentium" w:hAnsi="Gentium" w:cs="Gentium"/>
          <w:i/>
          <w:iCs/>
          <w:color w:val="7030A0"/>
          <w:sz w:val="28"/>
          <w:szCs w:val="28"/>
        </w:rPr>
        <w:lastRenderedPageBreak/>
        <w:t>τοίνυν τόπον τῆς ὁράσεως πᾶσιν αὐτοῖς κυκλόθεν, ὡς ἂν παρεμβεβληκόσι, τὸ πῦρ φλεγόμενον ἐθεωρεῖτο, ὥστε τὴν κατάβασιν μὴ τοπικὴν γεγονέναι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πάντῃ γὰρ ὁ θεός ἐστιν.</w:t>
      </w:r>
      <w:r w:rsidR="00F114A4" w:rsidRPr="00792618">
        <w:rPr>
          <w:rFonts w:ascii="Gentium" w:hAnsi="Gentium" w:cs="Gentium"/>
          <w:i/>
          <w:iCs/>
          <w:color w:val="7030A0"/>
          <w:sz w:val="28"/>
          <w:szCs w:val="28"/>
        </w:rPr>
        <w:t xml:space="preserve"> </w:t>
      </w:r>
    </w:p>
    <w:p w14:paraId="288FA467" w14:textId="0F274296" w:rsidR="00CF2F0A" w:rsidRPr="00792618" w:rsidRDefault="00CF2F0A" w:rsidP="00E34AD8">
      <w:pPr>
        <w:keepNext/>
        <w:widowControl w:val="0"/>
        <w:spacing w:before="120"/>
        <w:jc w:val="center"/>
        <w:rPr>
          <w:rFonts w:ascii="Gentium" w:hAnsi="Gentium" w:cs="Gentium"/>
          <w:i/>
          <w:iCs/>
          <w:color w:val="0070C0"/>
          <w:sz w:val="28"/>
          <w:szCs w:val="28"/>
          <w:u w:val="single" w:color="00B050"/>
        </w:rPr>
        <w:sectPr w:rsidR="00CF2F0A" w:rsidRPr="00792618" w:rsidSect="00CF2F0A">
          <w:type w:val="continuous"/>
          <w:pgSz w:w="16838" w:h="11906" w:orient="landscape" w:code="9"/>
          <w:pgMar w:top="1418" w:right="1418" w:bottom="1418" w:left="1418" w:header="709" w:footer="709" w:gutter="0"/>
          <w:cols w:space="708"/>
          <w:docGrid w:linePitch="360"/>
        </w:sectPr>
      </w:pPr>
    </w:p>
    <w:p w14:paraId="36E35DF9" w14:textId="77777777" w:rsidR="00CF5F60" w:rsidRPr="00792618" w:rsidRDefault="00E34AD8" w:rsidP="001C4A6A">
      <w:pPr>
        <w:keepNext/>
        <w:widowControl w:val="0"/>
        <w:spacing w:before="24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t>Fragment 3</w:t>
      </w:r>
    </w:p>
    <w:p w14:paraId="29A2D2C5" w14:textId="3A884E16" w:rsidR="00CF2F0A" w:rsidRPr="00792618" w:rsidRDefault="00A0078F" w:rsidP="00CF2F0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Eusebius, Praep. Evang. 13.11.3–13.12.2</w:t>
      </w:r>
    </w:p>
    <w:p w14:paraId="36E94A71" w14:textId="6B7E6C8A" w:rsidR="000E7393" w:rsidRPr="00792618" w:rsidRDefault="000E7393" w:rsidP="000E7393">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1060AB82" w14:textId="5A600A21" w:rsidR="00817296" w:rsidRPr="00792618" w:rsidRDefault="00817296" w:rsidP="00817296">
      <w:pPr>
        <w:spacing w:before="120"/>
        <w:rPr>
          <w:rFonts w:ascii="Gentium" w:hAnsi="Gentium" w:cs="Gentium"/>
          <w:i/>
          <w:iCs/>
          <w:color w:val="7030A0"/>
          <w:sz w:val="28"/>
          <w:szCs w:val="28"/>
        </w:rPr>
      </w:pPr>
      <w:r w:rsidRPr="00792618">
        <w:rPr>
          <w:rFonts w:ascii="Gentium" w:hAnsi="Gentium" w:cs="Gentium"/>
          <w:b/>
          <w:bCs/>
          <w:i/>
          <w:iCs/>
          <w:color w:val="EE0000"/>
          <w:sz w:val="28"/>
          <w:szCs w:val="28"/>
          <w:vertAlign w:val="superscript"/>
        </w:rPr>
        <w:t>11:3 </w:t>
      </w:r>
      <w:r w:rsidRPr="00792618">
        <w:rPr>
          <w:rFonts w:ascii="Gentium" w:hAnsi="Gentium" w:cs="Gentium"/>
          <w:i/>
          <w:iCs/>
          <w:color w:val="7030A0"/>
          <w:sz w:val="28"/>
          <w:szCs w:val="28"/>
        </w:rPr>
        <w:t xml:space="preserve">… παραθήσω δὲ πρώτου Ἀριστοβούλου, τοῦ ἐξ </w:t>
      </w:r>
      <w:r w:rsidR="00413A43" w:rsidRPr="00792618">
        <w:rPr>
          <w:rFonts w:ascii="Gentium" w:hAnsi="Gentium" w:cs="Gentium"/>
          <w:i/>
          <w:iCs/>
          <w:color w:val="7030A0"/>
          <w:sz w:val="28"/>
          <w:szCs w:val="28"/>
        </w:rPr>
        <w:t xml:space="preserve">Ἑβραίων </w:t>
      </w:r>
      <w:r w:rsidRPr="00792618">
        <w:rPr>
          <w:rFonts w:ascii="Gentium" w:hAnsi="Gentium" w:cs="Gentium"/>
          <w:i/>
          <w:iCs/>
          <w:color w:val="7030A0"/>
          <w:sz w:val="28"/>
          <w:szCs w:val="28"/>
        </w:rPr>
        <w:t>φιλοσόφου, τὰς οὕτως ἐχούσας φωνάς</w:t>
      </w:r>
      <w:r w:rsidR="00BE4E4B" w:rsidRPr="00792618">
        <w:rPr>
          <w:rFonts w:ascii="Gentium" w:hAnsi="Gentium" w:cs="Gentium"/>
          <w:i/>
          <w:iCs/>
          <w:color w:val="7030A0"/>
          <w:sz w:val="28"/>
          <w:szCs w:val="28"/>
        </w:rPr>
        <w:t>·</w:t>
      </w:r>
    </w:p>
    <w:p w14:paraId="280922B1" w14:textId="0BC07A24" w:rsidR="00AB0EDC" w:rsidRPr="00792618" w:rsidRDefault="00AB0EDC" w:rsidP="00911FCF">
      <w:pPr>
        <w:spacing w:before="240"/>
        <w:jc w:val="center"/>
        <w:rPr>
          <w:rFonts w:ascii="Gentium" w:hAnsi="Gentium" w:cs="Gentium"/>
          <w:i/>
          <w:iCs/>
          <w:color w:val="7030A0"/>
          <w:sz w:val="28"/>
          <w:szCs w:val="28"/>
        </w:rPr>
      </w:pPr>
      <w:r w:rsidRPr="00792618">
        <w:rPr>
          <w:rFonts w:ascii="Gentium" w:hAnsi="Gentium" w:cs="Gentium"/>
          <w:i/>
          <w:iCs/>
          <w:color w:val="7030A0"/>
          <w:sz w:val="28"/>
          <w:szCs w:val="28"/>
        </w:rPr>
        <w:t xml:space="preserve">ιβʹ. </w:t>
      </w:r>
      <w:r w:rsidRPr="00792618">
        <w:rPr>
          <w:rFonts w:ascii="Gentium" w:hAnsi="Gentium" w:cs="Gentium"/>
          <w:i/>
          <w:iCs/>
          <w:smallCaps/>
          <w:color w:val="7030A0"/>
          <w:sz w:val="28"/>
          <w:szCs w:val="28"/>
        </w:rPr>
        <w:t>Οπωσ Και Ο Προ Ημων Εξ Εβραιων Αριστοβουλοσ Ο Περιπατητικοσ Εκ Τησ Παρ’ Εβραιοισ Φιλοσοφιασ Ωμολογει Τουσ Ελληνασ Ωρμησθαι</w:t>
      </w:r>
      <w:r w:rsidR="00BE4E4B" w:rsidRPr="00792618">
        <w:rPr>
          <w:rFonts w:ascii="Gentium" w:hAnsi="Gentium" w:cs="Gentium"/>
          <w:i/>
          <w:iCs/>
          <w:smallCaps/>
          <w:color w:val="7030A0"/>
          <w:sz w:val="28"/>
          <w:szCs w:val="28"/>
        </w:rPr>
        <w:t>·</w:t>
      </w:r>
      <w:r w:rsidRPr="00792618">
        <w:rPr>
          <w:rFonts w:ascii="Gentium" w:hAnsi="Gentium" w:cs="Gentium"/>
          <w:i/>
          <w:iCs/>
          <w:smallCaps/>
          <w:color w:val="7030A0"/>
          <w:sz w:val="28"/>
          <w:szCs w:val="28"/>
        </w:rPr>
        <w:t xml:space="preserve"> </w:t>
      </w:r>
      <w:r w:rsidR="00911FCF" w:rsidRPr="00792618">
        <w:rPr>
          <w:rFonts w:ascii="Gentium" w:hAnsi="Gentium" w:cs="Gentium"/>
          <w:i/>
          <w:iCs/>
          <w:smallCaps/>
          <w:color w:val="7030A0"/>
          <w:sz w:val="28"/>
          <w:szCs w:val="28"/>
        </w:rPr>
        <w:br/>
      </w:r>
      <w:r w:rsidRPr="00792618">
        <w:rPr>
          <w:rFonts w:ascii="Gentium" w:hAnsi="Gentium" w:cs="Gentium"/>
          <w:i/>
          <w:iCs/>
          <w:smallCaps/>
          <w:color w:val="7030A0"/>
          <w:sz w:val="28"/>
          <w:szCs w:val="28"/>
        </w:rPr>
        <w:t>Εκ Των Αριστοβουλου Βασιλει Πτολεμαιωι Προσπεφωνημενων</w:t>
      </w:r>
      <w:r w:rsidR="00BE4E4B" w:rsidRPr="00792618">
        <w:rPr>
          <w:rFonts w:ascii="Gentium" w:hAnsi="Gentium" w:cs="Gentium"/>
          <w:i/>
          <w:iCs/>
          <w:smallCaps/>
          <w:color w:val="7030A0"/>
          <w:sz w:val="28"/>
          <w:szCs w:val="28"/>
        </w:rPr>
        <w:t>·</w:t>
      </w:r>
    </w:p>
    <w:p w14:paraId="79F13450" w14:textId="188CBEC4" w:rsidR="00A326E0" w:rsidRPr="00792618" w:rsidRDefault="00A326E0" w:rsidP="00A326E0">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12:1 </w:t>
      </w:r>
      <w:r w:rsidRPr="00792618">
        <w:rPr>
          <w:rFonts w:ascii="Gentium" w:hAnsi="Gentium" w:cs="Gentium"/>
          <w:i/>
          <w:iCs/>
          <w:color w:val="7030A0"/>
          <w:sz w:val="28"/>
          <w:szCs w:val="28"/>
        </w:rPr>
        <w:t>Φανερὸν ὅτι κατηκολούθησεν ὁ Πλάτων τῇ καθ’ ἡμᾶς νομοθεσίᾳ, καὶ φανερός ἐστι περιειργασμένος ἕκαστα τῶν ἐν αὐτῇ. διηρμήνευται γὰρ πρὸ Δημητρίου τοῦ Φαληρέως δι’ ἑτέρων, πρὸ τῆς Ἀλεξάνδρου καὶ Περσῶν ἐπικρατήσεως, τά τε κατὰ τὴν ἐξαγωγὴν τὴν ἐξ Αἰγύπτου τῶν Ἑβραίων, ἡμετέρων δὲ πολιτῶν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ἡ τῶν γεγονότων ἁπάντων αὐτοῖς ἐπιφάνεια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κράτησις τῆς χώρας, καὶ τῆς ὅλης νομοθεσίας ἐπεξήγησις, ὡς εὔδηλον </w:t>
      </w:r>
      <w:r w:rsidR="008C3F2F" w:rsidRPr="00B3421D">
        <w:rPr>
          <w:rFonts w:ascii="Gentium" w:hAnsi="Gentium" w:cs="Gentium"/>
          <w:i/>
          <w:iCs/>
          <w:color w:val="7030A0"/>
          <w:sz w:val="28"/>
          <w:szCs w:val="28"/>
        </w:rPr>
        <w:t xml:space="preserve">εἶναι </w:t>
      </w:r>
      <w:r w:rsidRPr="00792618">
        <w:rPr>
          <w:rFonts w:ascii="Gentium" w:hAnsi="Gentium" w:cs="Gentium"/>
          <w:i/>
          <w:iCs/>
          <w:color w:val="7030A0"/>
          <w:sz w:val="28"/>
          <w:szCs w:val="28"/>
        </w:rPr>
        <w:t>τὸν προειρημένον φιλόσοφον εἰληφέναι πολλά</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γέγονε γὰρ </w:t>
      </w:r>
      <w:r w:rsidR="008C3F2F" w:rsidRPr="00B3421D">
        <w:rPr>
          <w:rFonts w:ascii="Gentium" w:hAnsi="Gentium" w:cs="Gentium"/>
          <w:i/>
          <w:iCs/>
          <w:color w:val="7030A0"/>
          <w:sz w:val="28"/>
          <w:szCs w:val="28"/>
        </w:rPr>
        <w:t>πολυμαθής</w:t>
      </w:r>
      <w:r w:rsidRPr="00792618">
        <w:rPr>
          <w:rFonts w:ascii="Gentium" w:hAnsi="Gentium" w:cs="Gentium"/>
          <w:i/>
          <w:iCs/>
          <w:color w:val="7030A0"/>
          <w:sz w:val="28"/>
          <w:szCs w:val="28"/>
        </w:rPr>
        <w:t xml:space="preserve">, καθὼς καὶ Πυθαγόρας πολλὰ τῶν παρ’ ἡμῖν μετενέγκας εἰς τὴν ἑαυτοῦ δογματοποιίαν κατεχώρισεν. </w:t>
      </w:r>
      <w:r w:rsidR="006349DA"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ἡ δ’ ὅλη ἑρμηνεία τῶν διὰ τοῦ νόμου πάντων ἐπὶ τοῦ προσαγορευθέντος Φιλαδέλφου βασιλέως, σοῦ δὲ προγόνου</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προσενεγκαμένου μείζονα φιλοτιμίαν, Δημητρίου τοῦ Φαληρέως πραγματευσαμένου τὰ περὶ τούτων.</w:t>
      </w:r>
    </w:p>
    <w:p w14:paraId="0F803624" w14:textId="3C33EFAE" w:rsidR="00E34AD8"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1.22.150.1–</w:t>
      </w:r>
      <w:r w:rsidR="0016565B" w:rsidRPr="00792618">
        <w:rPr>
          <w:rFonts w:ascii="Gentium" w:hAnsi="Gentium" w:cs="Gentium"/>
          <w:i/>
          <w:iCs/>
          <w:sz w:val="26"/>
          <w:szCs w:val="26"/>
          <w:u w:color="00B050"/>
        </w:rPr>
        <w:t>3 </w:t>
      </w:r>
      <w:r w:rsidR="00A0078F" w:rsidRPr="00792618">
        <w:rPr>
          <w:rFonts w:ascii="Gentium" w:hAnsi="Gentium" w:cs="Gentium"/>
          <w:i/>
          <w:iCs/>
          <w:sz w:val="26"/>
          <w:szCs w:val="26"/>
          <w:u w:color="00B050"/>
        </w:rPr>
        <w:t>(par. Euseb. Praep. Evang. 13.12.1)</w:t>
      </w:r>
    </w:p>
    <w:p w14:paraId="2ABDFF1D" w14:textId="24D5F504"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E3E9F67" w14:textId="74386DA0" w:rsidR="00D62DFA" w:rsidRPr="00792618" w:rsidRDefault="00D62DFA" w:rsidP="00D62DFA">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150:1 </w:t>
      </w:r>
      <w:r w:rsidRPr="00792618">
        <w:rPr>
          <w:rFonts w:ascii="Gentium" w:hAnsi="Gentium" w:cs="Gentium"/>
          <w:i/>
          <w:iCs/>
          <w:color w:val="7030A0"/>
          <w:sz w:val="28"/>
          <w:szCs w:val="28"/>
        </w:rPr>
        <w:t>Ἀριστόβουλος δὲ ἐν τῷ πρώτῳ τῶν πρὸς τὸν Φιλομήτορα κατὰ λέξιν γράφει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κατηκολούθηκε δὲ καὶ ὁ Πλάτων τῇ καθ’ ἡμᾶς νομοθεσίᾳ, καὶ φανερός ἐστι περιειργασμένος ἕκαστα τῶν ἐν αὐτῇ λεγομένων. </w:t>
      </w:r>
      <w:r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διηρμήνευται δὲ πρὸ Δημητρίου ὑφ’ ἑτέρων, πρὸ τῆς Ἀλεξάνδρου καὶ Περσῶν ἐπικρατήσεως, τά τε κατὰ τὴν ἐξ Αἰγύπτου ἐξαγωγὴν τῶν Ἑβραίων τῶν ἡμετέρων πολιτῶν καὶ ἡ τῶν γεγονότων ἁπάντων αὐτοῖς ἐπιφάνεια καὶ κράτησις τῆς χώρας καὶ τῆς ὅλης νομοθεσίας ἐπεξήγησις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ὥστε εὔδηλον εἶναι τὸν προειρημένον φιλόσοφον εἰληφέναι πολλά (γέγονε γὰρ πολυμαθής), καθὼς καὶ Πυθαγόρας πολλὰ τῶν παρ’ ἡμῖν μετενέγκας εἰς τὴν ἑαυτοῦ δογματοποιίαν.</w:t>
      </w:r>
    </w:p>
    <w:p w14:paraId="031AD3B4" w14:textId="2C4BA15D" w:rsidR="00E34AD8" w:rsidRPr="00792618" w:rsidRDefault="00A0078F"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lastRenderedPageBreak/>
        <w:t>Eusebius, Praep. Evang. 9.6.6–</w:t>
      </w:r>
      <w:r w:rsidR="0016565B" w:rsidRPr="00792618">
        <w:rPr>
          <w:rFonts w:ascii="Gentium" w:hAnsi="Gentium" w:cs="Gentium"/>
          <w:i/>
          <w:iCs/>
          <w:sz w:val="26"/>
          <w:szCs w:val="26"/>
          <w:u w:color="00B050"/>
        </w:rPr>
        <w:t>8 </w:t>
      </w:r>
      <w:r w:rsidRPr="00792618">
        <w:rPr>
          <w:rFonts w:ascii="Gentium" w:hAnsi="Gentium" w:cs="Gentium"/>
          <w:i/>
          <w:iCs/>
          <w:sz w:val="26"/>
          <w:szCs w:val="26"/>
          <w:u w:color="00B050"/>
        </w:rPr>
        <w:t>(par. Euseb. Praep. Evang. 13.12.1)</w:t>
      </w:r>
    </w:p>
    <w:p w14:paraId="1E2A6A3F" w14:textId="506C16B3" w:rsidR="00F54C38" w:rsidRPr="00792618" w:rsidRDefault="00F54C38" w:rsidP="00F54C38">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37409810" w14:textId="591FC1F8" w:rsidR="00F54C38" w:rsidRPr="00792618" w:rsidRDefault="00F54C38" w:rsidP="00F54C38">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 xml:space="preserve">Ἔτι πρὸς τούτοις ὁ Κλήμης Ἀριστοβούλου τοῦ περιπατητικοῦ </w:t>
      </w:r>
      <w:r w:rsidR="00B54929" w:rsidRPr="00B3421D">
        <w:rPr>
          <w:rFonts w:ascii="Gentium" w:hAnsi="Gentium" w:cs="Gentium"/>
          <w:i/>
          <w:iCs/>
          <w:color w:val="7030A0"/>
          <w:sz w:val="28"/>
          <w:szCs w:val="28"/>
        </w:rPr>
        <w:t xml:space="preserve">καὶ </w:t>
      </w:r>
      <w:r w:rsidRPr="00792618">
        <w:rPr>
          <w:rFonts w:ascii="Gentium" w:hAnsi="Gentium" w:cs="Gentium"/>
          <w:i/>
          <w:iCs/>
          <w:color w:val="7030A0"/>
          <w:sz w:val="28"/>
          <w:szCs w:val="28"/>
        </w:rPr>
        <w:t xml:space="preserve">Νουμηνίου τοῦ Πυθαγορείου </w:t>
      </w:r>
      <w:r w:rsidR="00B54929" w:rsidRPr="00B3421D">
        <w:rPr>
          <w:rFonts w:ascii="Gentium" w:hAnsi="Gentium" w:cs="Gentium"/>
          <w:i/>
          <w:iCs/>
          <w:color w:val="7030A0"/>
          <w:sz w:val="28"/>
          <w:szCs w:val="28"/>
        </w:rPr>
        <w:t xml:space="preserve">μνημονεύει </w:t>
      </w:r>
      <w:r w:rsidRPr="00792618">
        <w:rPr>
          <w:rFonts w:ascii="Gentium" w:hAnsi="Gentium" w:cs="Gentium"/>
          <w:i/>
          <w:iCs/>
          <w:color w:val="7030A0"/>
          <w:sz w:val="28"/>
          <w:szCs w:val="28"/>
        </w:rPr>
        <w:t>μονεύει λέγων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Ἀριστόβουλος δὲ ἐν τῷ πρώτῳ τῶν πρὸς τὸν Φιλομήτορα κατὰ λέξιν γράφει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Κατηκολούθηκε δὲ ὁ Πλάτων τῇ καθ’ </w:t>
      </w:r>
      <w:r w:rsidR="008B627F" w:rsidRPr="00B3421D">
        <w:rPr>
          <w:rFonts w:ascii="Gentium" w:hAnsi="Gentium" w:cs="Gentium"/>
          <w:i/>
          <w:iCs/>
          <w:color w:val="7030A0"/>
          <w:sz w:val="28"/>
          <w:szCs w:val="28"/>
        </w:rPr>
        <w:t>ἡμᾶς νομοθεσίᾳ</w:t>
      </w:r>
      <w:r w:rsidR="008B627F">
        <w:rPr>
          <w:rFonts w:ascii="Gentium" w:hAnsi="Gentium" w:cs="Gentium"/>
          <w:i/>
          <w:iCs/>
          <w:color w:val="7030A0"/>
          <w:sz w:val="28"/>
          <w:szCs w:val="28"/>
        </w:rPr>
        <w:t>,</w:t>
      </w:r>
      <w:r w:rsidR="008B627F" w:rsidRPr="00B3421D">
        <w:rPr>
          <w:rFonts w:ascii="Gentium" w:hAnsi="Gentium" w:cs="Gentium"/>
          <w:i/>
          <w:iCs/>
          <w:color w:val="7030A0"/>
          <w:sz w:val="28"/>
          <w:szCs w:val="28"/>
        </w:rPr>
        <w:t xml:space="preserve"> καὶ </w:t>
      </w:r>
      <w:r w:rsidRPr="00792618">
        <w:rPr>
          <w:rFonts w:ascii="Gentium" w:hAnsi="Gentium" w:cs="Gentium"/>
          <w:i/>
          <w:iCs/>
          <w:color w:val="7030A0"/>
          <w:sz w:val="28"/>
          <w:szCs w:val="28"/>
        </w:rPr>
        <w:t xml:space="preserve">φανερός ἐστι περιειργασμένος ἕκαστα τῶν ἐν </w:t>
      </w:r>
      <w:r w:rsidR="00494800" w:rsidRPr="00B3421D">
        <w:rPr>
          <w:rFonts w:ascii="Gentium" w:hAnsi="Gentium" w:cs="Gentium"/>
          <w:i/>
          <w:iCs/>
          <w:color w:val="7030A0"/>
          <w:sz w:val="28"/>
          <w:szCs w:val="28"/>
        </w:rPr>
        <w:t xml:space="preserve">αὐτῇ </w:t>
      </w:r>
      <w:r w:rsidRPr="00792618">
        <w:rPr>
          <w:rFonts w:ascii="Gentium" w:hAnsi="Gentium" w:cs="Gentium"/>
          <w:i/>
          <w:iCs/>
          <w:color w:val="7030A0"/>
          <w:sz w:val="28"/>
          <w:szCs w:val="28"/>
        </w:rPr>
        <w:t xml:space="preserve">λεγομένων. </w:t>
      </w:r>
      <w:r w:rsidRPr="00792618">
        <w:rPr>
          <w:rFonts w:ascii="Gentium" w:hAnsi="Gentium" w:cs="Gentium"/>
          <w:b/>
          <w:bCs/>
          <w:i/>
          <w:iCs/>
          <w:color w:val="EE0000"/>
          <w:sz w:val="28"/>
          <w:szCs w:val="28"/>
          <w:vertAlign w:val="superscript"/>
        </w:rPr>
        <w:t>7 </w:t>
      </w:r>
      <w:r w:rsidRPr="00792618">
        <w:rPr>
          <w:rFonts w:ascii="Gentium" w:hAnsi="Gentium" w:cs="Gentium"/>
          <w:i/>
          <w:iCs/>
          <w:color w:val="7030A0"/>
          <w:sz w:val="28"/>
          <w:szCs w:val="28"/>
        </w:rPr>
        <w:t xml:space="preserve">διηρμήνευται δὲ πρὸ Δημητρίου ὑφ’ ἑτέρων, πρὸ τῆς Ἀλεξάνδρου καὶ Περσῶν ἐπικρατήσεως, τά τε κατὰ τὴν ἐξ Αἰγύπτου ἐξαγωγὴν τῶν Ἑβραίων τῶν ἡμετέρων πολιτῶν, καὶ ἡ τῶν γεγονότων ἁπάντων αὐτοῖς ἐπιφάνεια, καὶ κράτησις τῆς χώρας, καὶ τῆς ὅλης νομοθεσίας ἐπεξήγησις. </w:t>
      </w:r>
      <w:r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ὥστε εὔδηλον εἶναι τὸν προειρημένον φιλόσοφον εἰληφέναι πολλά</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γέγονε γὰρ </w:t>
      </w:r>
      <w:r w:rsidR="00574B38" w:rsidRPr="00B3421D">
        <w:rPr>
          <w:rFonts w:ascii="Gentium" w:hAnsi="Gentium" w:cs="Gentium"/>
          <w:i/>
          <w:iCs/>
          <w:color w:val="7030A0"/>
          <w:sz w:val="28"/>
          <w:szCs w:val="28"/>
        </w:rPr>
        <w:t xml:space="preserve">πολυμαθὴς· </w:t>
      </w:r>
      <w:r w:rsidRPr="00792618">
        <w:rPr>
          <w:rFonts w:ascii="Gentium" w:hAnsi="Gentium" w:cs="Gentium"/>
          <w:i/>
          <w:iCs/>
          <w:color w:val="7030A0"/>
          <w:sz w:val="28"/>
          <w:szCs w:val="28"/>
        </w:rPr>
        <w:t xml:space="preserve">καθὼς καὶ Πυθαγόρας πολλὰ τῶν παρ’ ἡμῖν </w:t>
      </w:r>
      <w:r w:rsidR="00494800" w:rsidRPr="00B3421D">
        <w:rPr>
          <w:rFonts w:ascii="Gentium" w:hAnsi="Gentium" w:cs="Gentium"/>
          <w:i/>
          <w:iCs/>
          <w:color w:val="7030A0"/>
          <w:sz w:val="28"/>
          <w:szCs w:val="28"/>
        </w:rPr>
        <w:t xml:space="preserve">μετενέγκας </w:t>
      </w:r>
      <w:r w:rsidRPr="00792618">
        <w:rPr>
          <w:rFonts w:ascii="Gentium" w:hAnsi="Gentium" w:cs="Gentium"/>
          <w:i/>
          <w:iCs/>
          <w:color w:val="7030A0"/>
          <w:sz w:val="28"/>
          <w:szCs w:val="28"/>
        </w:rPr>
        <w:t>εἰς τὴν ἑαυτοῦ δογματοποιίαν.</w:t>
      </w:r>
    </w:p>
    <w:p w14:paraId="09632164" w14:textId="7D7D4221" w:rsidR="00E34AD8" w:rsidRPr="00792618" w:rsidRDefault="00A4477F"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1.22.148.</w:t>
      </w:r>
      <w:r w:rsidR="0016565B" w:rsidRPr="00792618">
        <w:rPr>
          <w:rFonts w:ascii="Gentium" w:hAnsi="Gentium" w:cs="Gentium"/>
          <w:i/>
          <w:iCs/>
          <w:sz w:val="26"/>
          <w:szCs w:val="26"/>
          <w:u w:color="00B050"/>
        </w:rPr>
        <w:t>1 </w:t>
      </w:r>
      <w:r w:rsidR="00A0078F" w:rsidRPr="00792618">
        <w:rPr>
          <w:rFonts w:ascii="Gentium" w:hAnsi="Gentium" w:cs="Gentium"/>
          <w:i/>
          <w:iCs/>
          <w:sz w:val="26"/>
          <w:szCs w:val="26"/>
          <w:u w:color="00B050"/>
        </w:rPr>
        <w:t>(par. Euseb. Praep. Evang. 13.12.2)</w:t>
      </w:r>
    </w:p>
    <w:p w14:paraId="16C682A4" w14:textId="13DD937D"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79E16F5" w14:textId="4883469E" w:rsidR="00D62DFA" w:rsidRPr="00792618" w:rsidRDefault="00D62DFA" w:rsidP="00D62DFA">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1 </w:t>
      </w:r>
      <w:r w:rsidRPr="00792618">
        <w:rPr>
          <w:rFonts w:ascii="Gentium" w:hAnsi="Gentium" w:cs="Gentium"/>
          <w:i/>
          <w:iCs/>
          <w:color w:val="7030A0"/>
          <w:sz w:val="28"/>
          <w:szCs w:val="28"/>
        </w:rPr>
        <w:t>Καὶ τὰ μὲν περὶ τῶν χρόνων διαφόρως πολλοῖς ἱστορηθέντα καὶ πρὸς ἡμῶν ἐκτεθέντα ὧδε ἐχέτω, ἑρμηνευθῆναι δὲ τὰς γραφὰς τάς τε τοῦ νόμου καὶ τὰς προφητικὰς ἐκ τῆς τῶν Ἑβραίων διαλέκτου εἰς τὴν Ἑλλάδα γλῶττάν φασιν ἐπὶ βασιλέως Πτολεμαίου τοῦ Λάγου ἢ ὥς τινες ἐπὶ τοῦ Φιλαδέλφου ἐπικληθέντος, τὴν μεγίστην φιλοτιμίαν εἰς τοῦτο προσενεγκαμένου, Δημητρίου τοῦ Φαληρέως καὶ τὰ περὶ τὴν ἑρμηνείαν ἀκριβῶς πραγματευσαμένου</w:t>
      </w:r>
      <w:r w:rsidR="00BE4E4B" w:rsidRPr="00792618">
        <w:rPr>
          <w:rFonts w:ascii="Gentium" w:hAnsi="Gentium" w:cs="Gentium"/>
          <w:i/>
          <w:iCs/>
          <w:color w:val="7030A0"/>
          <w:sz w:val="28"/>
          <w:szCs w:val="28"/>
        </w:rPr>
        <w:t>·</w:t>
      </w:r>
    </w:p>
    <w:p w14:paraId="0AE14181" w14:textId="77777777" w:rsidR="00CF2F0A" w:rsidRPr="00792618" w:rsidRDefault="00CF2F0A" w:rsidP="00CF2F0A">
      <w:pPr>
        <w:pStyle w:val="Heading3"/>
        <w:keepNext/>
        <w:widowControl w:val="0"/>
        <w:spacing w:before="120" w:beforeAutospacing="0" w:after="0" w:afterAutospacing="0"/>
        <w:rPr>
          <w:rFonts w:ascii="Gentium" w:hAnsi="Gentium" w:cs="Gentium"/>
          <w:i/>
          <w:iCs/>
          <w:color w:val="0070C0"/>
          <w:sz w:val="28"/>
          <w:szCs w:val="28"/>
          <w:u w:val="single" w:color="00B050"/>
        </w:rPr>
        <w:sectPr w:rsidR="00CF2F0A" w:rsidRPr="00792618" w:rsidSect="00CF2F0A">
          <w:type w:val="continuous"/>
          <w:pgSz w:w="16838" w:h="11906" w:orient="landscape" w:code="9"/>
          <w:pgMar w:top="1418" w:right="1418" w:bottom="1418" w:left="1418" w:header="709" w:footer="709" w:gutter="0"/>
          <w:cols w:space="708"/>
          <w:docGrid w:linePitch="360"/>
        </w:sectPr>
      </w:pPr>
    </w:p>
    <w:p w14:paraId="54761781" w14:textId="77777777" w:rsidR="00CF5F60" w:rsidRPr="00792618" w:rsidRDefault="00E34AD8" w:rsidP="00911FCF">
      <w:pPr>
        <w:keepNext/>
        <w:widowControl w:val="0"/>
        <w:spacing w:before="12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t>Fragment 4</w:t>
      </w:r>
    </w:p>
    <w:p w14:paraId="2A21CB6F" w14:textId="1D3C877F" w:rsidR="00A0078F" w:rsidRPr="00792618" w:rsidRDefault="00A0078F"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Eusebius, Praep. Evang. 13.12.3–8</w:t>
      </w:r>
    </w:p>
    <w:p w14:paraId="36560B22" w14:textId="77777777" w:rsidR="00F54C38" w:rsidRPr="00792618" w:rsidRDefault="00F54C38" w:rsidP="00F54C38">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421D3E5C" w14:textId="1D02D172" w:rsidR="00387020" w:rsidRPr="00792618" w:rsidRDefault="00387020" w:rsidP="00387020">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Εἶτα μεταξύ τινα εἰπὼν ἐπιφέρει λέγων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Δεῖ γὰρ λαμβάνειν τὴν θείαν φωνὴν οὐ ῥητὸν λόγον, ἀλλ’ ἔργων </w:t>
      </w:r>
      <w:r w:rsidR="003033CA" w:rsidRPr="00B3421D">
        <w:rPr>
          <w:rFonts w:ascii="Gentium" w:hAnsi="Gentium" w:cs="Gentium"/>
          <w:i/>
          <w:iCs/>
          <w:color w:val="7030A0"/>
          <w:sz w:val="28"/>
          <w:szCs w:val="28"/>
        </w:rPr>
        <w:t>κατασκευάς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καθὼς καὶ διὰ τῆς νομοθεσίας ἡμῖν ὅλην τὴν γένεσιν τοῦ κόσμου θεοῦ λόγους εἴρηκεν ὁ Μώσης. συνεχῶς γάρ φησιν ἐφ’ ἑκάστου καὶ εἶπεν ὁ θεὸς, καὶ ἐγένετο. </w:t>
      </w: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δοκοῦσι δέ μοι περιειργασμένοι πάντα κατηκολουθηκέναι τούτῳ Πυθαγόρας τε καὶ Σωκράτης καὶ Πλάτων, λέγοντες ἀκούειν φωνῆς θεοῦ, τὴν κατασκευὴν τῶν ὅλων συνθεωροῦντες ἀκριβῶς ὑπὸ θεοῦ γεγονυῖαν καὶ συνεχομένην ἀδιαλείπτως. ἔτι δὲ καὶ Ὀρφεὺς ἐν ποιήμασι τῶν κατὰ τὸν ἱερὸν λόγον αὐτῷ λεγομένων οὕτως ἐκτίθεται περὶ τοῦ διακρατεῖσθαι θείᾳ δυνάμει τὰ πάντα καὶ γενητὰ ὑπάρχειν, καὶ ἐπὶ πάντων εἶναι τὸν θεόν. λέγει δ’ οὕτως</w:t>
      </w:r>
      <w:r w:rsidR="00BE4E4B" w:rsidRPr="00792618">
        <w:rPr>
          <w:rFonts w:ascii="Gentium" w:hAnsi="Gentium" w:cs="Gentium"/>
          <w:i/>
          <w:iCs/>
          <w:color w:val="7030A0"/>
          <w:sz w:val="28"/>
          <w:szCs w:val="28"/>
        </w:rPr>
        <w:t>·</w:t>
      </w:r>
    </w:p>
    <w:p w14:paraId="4CA74A9B" w14:textId="739A774D" w:rsidR="00387020" w:rsidRPr="00792618" w:rsidRDefault="00387020" w:rsidP="00387020">
      <w:pPr>
        <w:spacing w:before="120"/>
        <w:ind w:left="1134" w:hanging="567"/>
        <w:rPr>
          <w:rFonts w:ascii="Gentium" w:hAnsi="Gentium" w:cs="Gentium"/>
          <w:i/>
          <w:iCs/>
          <w:color w:val="7030A0"/>
          <w:sz w:val="28"/>
          <w:szCs w:val="28"/>
        </w:rPr>
      </w:pPr>
      <w:r w:rsidRPr="00792618">
        <w:rPr>
          <w:rFonts w:ascii="Gentium" w:hAnsi="Gentium" w:cs="Gentium"/>
          <w:b/>
          <w:bCs/>
          <w:i/>
          <w:iCs/>
          <w:color w:val="EE0000"/>
          <w:sz w:val="28"/>
          <w:szCs w:val="28"/>
          <w:vertAlign w:val="superscript"/>
        </w:rPr>
        <w:lastRenderedPageBreak/>
        <w:t>5 </w:t>
      </w:r>
      <w:r w:rsidRPr="00792618">
        <w:rPr>
          <w:rFonts w:ascii="Gentium" w:hAnsi="Gentium" w:cs="Gentium"/>
          <w:i/>
          <w:iCs/>
          <w:color w:val="EE0000"/>
          <w:sz w:val="28"/>
          <w:szCs w:val="28"/>
        </w:rPr>
        <w:tab/>
      </w:r>
      <w:r w:rsidRPr="00792618">
        <w:rPr>
          <w:rFonts w:ascii="Gentium" w:hAnsi="Gentium" w:cs="Gentium"/>
          <w:i/>
          <w:iCs/>
          <w:color w:val="7030A0"/>
          <w:sz w:val="28"/>
          <w:szCs w:val="28"/>
        </w:rPr>
        <w:t xml:space="preserve">φθέγξομαι οἷς θέμις </w:t>
      </w:r>
      <w:r w:rsidR="008C26A0" w:rsidRPr="00B3421D">
        <w:rPr>
          <w:rFonts w:ascii="Gentium" w:hAnsi="Gentium" w:cs="Gentium"/>
          <w:i/>
          <w:iCs/>
          <w:color w:val="7030A0"/>
          <w:sz w:val="28"/>
          <w:szCs w:val="28"/>
        </w:rPr>
        <w:t xml:space="preserve">ἐστί, </w:t>
      </w:r>
      <w:r w:rsidRPr="00792618">
        <w:rPr>
          <w:rFonts w:ascii="Gentium" w:hAnsi="Gentium" w:cs="Gentium"/>
          <w:i/>
          <w:iCs/>
          <w:color w:val="7030A0"/>
          <w:sz w:val="28"/>
          <w:szCs w:val="28"/>
        </w:rPr>
        <w:t>θύρας δ’ ἐπίθεσθε βέβηλοι,</w:t>
      </w:r>
      <w:r w:rsidRPr="00792618">
        <w:rPr>
          <w:rFonts w:ascii="Gentium" w:hAnsi="Gentium" w:cs="Gentium"/>
          <w:i/>
          <w:iCs/>
          <w:color w:val="7030A0"/>
          <w:sz w:val="28"/>
          <w:szCs w:val="28"/>
        </w:rPr>
        <w:br/>
        <w:t>φεύγοντες δικαίων θεσμοὺς, θείοιο τεθέντος</w:t>
      </w:r>
      <w:r w:rsidRPr="00792618">
        <w:rPr>
          <w:rFonts w:ascii="Gentium" w:hAnsi="Gentium" w:cs="Gentium"/>
          <w:i/>
          <w:iCs/>
          <w:color w:val="7030A0"/>
          <w:sz w:val="28"/>
          <w:szCs w:val="28"/>
        </w:rPr>
        <w:br/>
      </w:r>
      <w:r w:rsidR="008C26A0" w:rsidRPr="00B3421D">
        <w:rPr>
          <w:rFonts w:ascii="Gentium" w:hAnsi="Gentium" w:cs="Gentium"/>
          <w:i/>
          <w:iCs/>
          <w:color w:val="7030A0"/>
          <w:sz w:val="28"/>
          <w:szCs w:val="28"/>
        </w:rPr>
        <w:t xml:space="preserve">πᾶσιν ὁμοῦ· </w:t>
      </w:r>
      <w:r w:rsidRPr="00792618">
        <w:rPr>
          <w:rFonts w:ascii="Gentium" w:hAnsi="Gentium" w:cs="Gentium"/>
          <w:i/>
          <w:iCs/>
          <w:color w:val="7030A0"/>
          <w:sz w:val="28"/>
          <w:szCs w:val="28"/>
        </w:rPr>
        <w:t>σὺ δ’ ἄκουε, φαεσφόρου ἔκγονε Μήνης</w:t>
      </w:r>
      <w:r w:rsidRPr="00792618">
        <w:rPr>
          <w:rFonts w:ascii="Gentium" w:hAnsi="Gentium" w:cs="Gentium"/>
          <w:i/>
          <w:iCs/>
          <w:color w:val="7030A0"/>
          <w:sz w:val="28"/>
          <w:szCs w:val="28"/>
        </w:rPr>
        <w:br/>
        <w:t>Μουσαῖ</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ἐξερέω γὰρ ἀληθέα, μηδέ σε τὰ πρὶν</w:t>
      </w:r>
      <w:r w:rsidRPr="00792618">
        <w:rPr>
          <w:rFonts w:ascii="Gentium" w:hAnsi="Gentium" w:cs="Gentium"/>
          <w:i/>
          <w:iCs/>
          <w:color w:val="7030A0"/>
          <w:sz w:val="28"/>
          <w:szCs w:val="28"/>
        </w:rPr>
        <w:br/>
        <w:t>ἐν στήθεσσι φανέντα φίλης αἰῶνος ἀμέρσῃ,</w:t>
      </w:r>
      <w:r w:rsidRPr="00792618">
        <w:rPr>
          <w:rFonts w:ascii="Gentium" w:hAnsi="Gentium" w:cs="Gentium"/>
          <w:i/>
          <w:iCs/>
          <w:color w:val="7030A0"/>
          <w:sz w:val="28"/>
          <w:szCs w:val="28"/>
        </w:rPr>
        <w:br/>
        <w:t>εἰς δὲ λόγον θεῖον βλέψας τούτῳ προσέδρευε,</w:t>
      </w:r>
      <w:r w:rsidRPr="00792618">
        <w:rPr>
          <w:rFonts w:ascii="Gentium" w:hAnsi="Gentium" w:cs="Gentium"/>
          <w:i/>
          <w:iCs/>
          <w:color w:val="7030A0"/>
          <w:sz w:val="28"/>
          <w:szCs w:val="28"/>
        </w:rPr>
        <w:br/>
        <w:t>ἰθύνων κραδίης νοερὸν κύτος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008C26A0" w:rsidRPr="00B3421D">
        <w:rPr>
          <w:rFonts w:ascii="Gentium" w:hAnsi="Gentium" w:cs="Gentium"/>
          <w:i/>
          <w:iCs/>
          <w:color w:val="7030A0"/>
          <w:sz w:val="28"/>
          <w:szCs w:val="28"/>
        </w:rPr>
        <w:t xml:space="preserve">εὖ </w:t>
      </w:r>
      <w:r w:rsidRPr="00792618">
        <w:rPr>
          <w:rFonts w:ascii="Gentium" w:hAnsi="Gentium" w:cs="Gentium"/>
          <w:i/>
          <w:iCs/>
          <w:color w:val="7030A0"/>
          <w:sz w:val="28"/>
          <w:szCs w:val="28"/>
        </w:rPr>
        <w:t>δ’ ἐπίβαινε</w:t>
      </w:r>
      <w:r w:rsidRPr="00792618">
        <w:rPr>
          <w:rFonts w:ascii="Gentium" w:hAnsi="Gentium" w:cs="Gentium"/>
          <w:i/>
          <w:iCs/>
          <w:color w:val="7030A0"/>
          <w:sz w:val="28"/>
          <w:szCs w:val="28"/>
        </w:rPr>
        <w:br/>
        <w:t>ἀτραπιτοῦ, μοῦνον δ’ ἐσόρα κόσμοιο τυπωτὴν</w:t>
      </w:r>
      <w:r w:rsidRPr="00792618">
        <w:rPr>
          <w:rFonts w:ascii="Gentium" w:hAnsi="Gentium" w:cs="Gentium"/>
          <w:i/>
          <w:iCs/>
          <w:color w:val="7030A0"/>
          <w:sz w:val="28"/>
          <w:szCs w:val="28"/>
        </w:rPr>
        <w:br/>
        <w:t>ἀθάνατον. παλαιὸς δὲ λόγος περὶ τοῦδε φαείνει,</w:t>
      </w:r>
      <w:r w:rsidRPr="00792618">
        <w:rPr>
          <w:rFonts w:ascii="Gentium" w:hAnsi="Gentium" w:cs="Gentium"/>
          <w:i/>
          <w:iCs/>
          <w:color w:val="7030A0"/>
          <w:sz w:val="28"/>
          <w:szCs w:val="28"/>
        </w:rPr>
        <w:br/>
      </w:r>
      <w:r w:rsidR="008B627F" w:rsidRPr="00792618">
        <w:rPr>
          <w:rFonts w:ascii="Gentium" w:hAnsi="Gentium" w:cs="Gentium"/>
          <w:i/>
          <w:iCs/>
          <w:color w:val="7030A0"/>
          <w:sz w:val="28"/>
          <w:szCs w:val="28"/>
        </w:rPr>
        <w:t xml:space="preserve">εἷς </w:t>
      </w:r>
      <w:r w:rsidR="008B627F" w:rsidRPr="00B3421D">
        <w:rPr>
          <w:rFonts w:ascii="Gentium" w:hAnsi="Gentium" w:cs="Gentium"/>
          <w:i/>
          <w:iCs/>
          <w:color w:val="7030A0"/>
          <w:sz w:val="28"/>
          <w:szCs w:val="28"/>
        </w:rPr>
        <w:t xml:space="preserve">ἔστ αὐτοτελής, </w:t>
      </w:r>
      <w:r w:rsidRPr="00792618">
        <w:rPr>
          <w:rFonts w:ascii="Gentium" w:hAnsi="Gentium" w:cs="Gentium"/>
          <w:i/>
          <w:iCs/>
          <w:color w:val="7030A0"/>
          <w:sz w:val="28"/>
          <w:szCs w:val="28"/>
        </w:rPr>
        <w:t xml:space="preserve">αὐτοῦ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ὕπο πάντα τελεῖται,</w:t>
      </w:r>
      <w:r w:rsidRPr="00792618">
        <w:rPr>
          <w:rFonts w:ascii="Gentium" w:hAnsi="Gentium" w:cs="Gentium"/>
          <w:i/>
          <w:iCs/>
          <w:color w:val="7030A0"/>
          <w:sz w:val="28"/>
          <w:szCs w:val="28"/>
        </w:rPr>
        <w:br/>
        <w:t xml:space="preserve">ἐν </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αὐτοῖς αὐτὸς περινίσσεται, οὐδέ τις αὐτὸν</w:t>
      </w:r>
      <w:r w:rsidRPr="00792618">
        <w:rPr>
          <w:rFonts w:ascii="Gentium" w:hAnsi="Gentium" w:cs="Gentium"/>
          <w:i/>
          <w:iCs/>
          <w:color w:val="7030A0"/>
          <w:sz w:val="28"/>
          <w:szCs w:val="28"/>
        </w:rPr>
        <w:br/>
        <w:t xml:space="preserve">εἰσοράα ψυχῶν θνητῶν. νῷ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εἰσοράαται.</w:t>
      </w:r>
      <w:r w:rsidRPr="00792618">
        <w:rPr>
          <w:rFonts w:ascii="Gentium" w:hAnsi="Gentium" w:cs="Gentium"/>
          <w:i/>
          <w:iCs/>
          <w:color w:val="7030A0"/>
          <w:sz w:val="28"/>
          <w:szCs w:val="28"/>
        </w:rPr>
        <w:br/>
        <w:t xml:space="preserve">αὐτὸς </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ἐξ ἀγαθῶν θνητοῖς κακὸν οὐκ ἐπιτέλλει</w:t>
      </w:r>
      <w:r w:rsidRPr="00792618">
        <w:rPr>
          <w:rFonts w:ascii="Gentium" w:hAnsi="Gentium" w:cs="Gentium"/>
          <w:i/>
          <w:iCs/>
          <w:color w:val="7030A0"/>
          <w:sz w:val="28"/>
          <w:szCs w:val="28"/>
        </w:rPr>
        <w:br/>
        <w:t>ἀνθρώποις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αὐτῷ δὲ χάρις καὶ μῖσος ὀπηδεῖ,</w:t>
      </w:r>
      <w:r w:rsidRPr="00792618">
        <w:rPr>
          <w:rFonts w:ascii="Gentium" w:hAnsi="Gentium" w:cs="Gentium"/>
          <w:i/>
          <w:iCs/>
          <w:color w:val="7030A0"/>
          <w:sz w:val="28"/>
          <w:szCs w:val="28"/>
        </w:rPr>
        <w:br/>
        <w:t xml:space="preserve">καὶ πόλεμος καὶ λοιμὸς </w:t>
      </w:r>
      <w:r w:rsidR="008C26A0" w:rsidRPr="00B3421D">
        <w:rPr>
          <w:rFonts w:ascii="Gentium" w:hAnsi="Gentium" w:cs="Gentium"/>
          <w:i/>
          <w:iCs/>
          <w:color w:val="7030A0"/>
          <w:sz w:val="28"/>
          <w:szCs w:val="28"/>
        </w:rPr>
        <w:t>ἰ</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ἄλγεα δακρυόεντα,</w:t>
      </w:r>
      <w:r w:rsidRPr="00792618">
        <w:rPr>
          <w:rFonts w:ascii="Gentium" w:hAnsi="Gentium" w:cs="Gentium"/>
          <w:i/>
          <w:iCs/>
          <w:color w:val="7030A0"/>
          <w:sz w:val="28"/>
          <w:szCs w:val="28"/>
        </w:rPr>
        <w:br/>
        <w:t>οὐδέ τις ἐσθ ἕτερος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σὺ δέ κεν ῥέα </w:t>
      </w:r>
      <w:r w:rsidR="008B627F" w:rsidRPr="00B3421D">
        <w:rPr>
          <w:rFonts w:ascii="Gentium" w:hAnsi="Gentium" w:cs="Gentium"/>
          <w:i/>
          <w:iCs/>
          <w:color w:val="7030A0"/>
          <w:sz w:val="28"/>
          <w:szCs w:val="28"/>
        </w:rPr>
        <w:t>πάντ</w:t>
      </w:r>
      <w:r w:rsidR="008B627F">
        <w:rPr>
          <w:rFonts w:ascii="Gentium" w:hAnsi="Gentium" w:cs="Gentium"/>
          <w:i/>
          <w:iCs/>
          <w:color w:val="7030A0"/>
          <w:sz w:val="28"/>
          <w:szCs w:val="28"/>
        </w:rPr>
        <w:t>’</w:t>
      </w:r>
      <w:r w:rsidR="008B627F" w:rsidRPr="00B3421D">
        <w:rPr>
          <w:rFonts w:ascii="Gentium" w:hAnsi="Gentium" w:cs="Gentium"/>
          <w:i/>
          <w:iCs/>
          <w:color w:val="7030A0"/>
          <w:sz w:val="28"/>
          <w:szCs w:val="28"/>
        </w:rPr>
        <w:t xml:space="preserve"> </w:t>
      </w:r>
      <w:r w:rsidRPr="00792618">
        <w:rPr>
          <w:rFonts w:ascii="Gentium" w:hAnsi="Gentium" w:cs="Gentium"/>
          <w:i/>
          <w:iCs/>
          <w:color w:val="7030A0"/>
          <w:sz w:val="28"/>
          <w:szCs w:val="28"/>
        </w:rPr>
        <w:t>ἐσορήσαις,</w:t>
      </w:r>
      <w:r w:rsidRPr="00792618">
        <w:rPr>
          <w:rFonts w:ascii="Gentium" w:hAnsi="Gentium" w:cs="Gentium"/>
          <w:i/>
          <w:iCs/>
          <w:color w:val="7030A0"/>
          <w:sz w:val="28"/>
          <w:szCs w:val="28"/>
        </w:rPr>
        <w:br/>
        <w:t>αἴ κεν ἴδῃς αὐτόν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πρὶν δή ποτε δεῦρ ἐπὶ γαῖαν,</w:t>
      </w:r>
      <w:r w:rsidRPr="00792618">
        <w:rPr>
          <w:rFonts w:ascii="Gentium" w:hAnsi="Gentium" w:cs="Gentium"/>
          <w:i/>
          <w:iCs/>
          <w:color w:val="7030A0"/>
          <w:sz w:val="28"/>
          <w:szCs w:val="28"/>
        </w:rPr>
        <w:br/>
      </w:r>
      <w:r w:rsidR="008B627F" w:rsidRPr="00B3421D">
        <w:rPr>
          <w:rFonts w:ascii="Gentium" w:hAnsi="Gentium" w:cs="Gentium"/>
          <w:i/>
          <w:iCs/>
          <w:color w:val="7030A0"/>
          <w:sz w:val="28"/>
          <w:szCs w:val="28"/>
        </w:rPr>
        <w:t xml:space="preserve">τέκνον ἐμόν, </w:t>
      </w:r>
      <w:r w:rsidRPr="00792618">
        <w:rPr>
          <w:rFonts w:ascii="Gentium" w:hAnsi="Gentium" w:cs="Gentium"/>
          <w:i/>
          <w:iCs/>
          <w:color w:val="7030A0"/>
          <w:sz w:val="28"/>
          <w:szCs w:val="28"/>
        </w:rPr>
        <w:t>δείξω σοι, ὁπηνίκα δέρκομαι αὐτοῦ</w:t>
      </w:r>
      <w:r w:rsidRPr="00792618">
        <w:rPr>
          <w:rFonts w:ascii="Gentium" w:hAnsi="Gentium" w:cs="Gentium"/>
          <w:i/>
          <w:iCs/>
          <w:color w:val="7030A0"/>
          <w:sz w:val="28"/>
          <w:szCs w:val="28"/>
        </w:rPr>
        <w:br/>
        <w:t>ἴχνια καὶ χεῖρα στιβαρὴν κρατεροῖο θεοῖο.</w:t>
      </w:r>
      <w:r w:rsidRPr="00792618">
        <w:rPr>
          <w:rFonts w:ascii="Gentium" w:hAnsi="Gentium" w:cs="Gentium"/>
          <w:i/>
          <w:iCs/>
          <w:color w:val="7030A0"/>
          <w:sz w:val="28"/>
          <w:szCs w:val="28"/>
        </w:rPr>
        <w:br/>
        <w:t xml:space="preserve">αὐτὸν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οὐχ ὁρόω</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περὶ γὰρ νέφος ἐστήρικται</w:t>
      </w:r>
      <w:r w:rsidRPr="00792618">
        <w:rPr>
          <w:rFonts w:ascii="Gentium" w:hAnsi="Gentium" w:cs="Gentium"/>
          <w:i/>
          <w:iCs/>
          <w:color w:val="7030A0"/>
          <w:sz w:val="28"/>
          <w:szCs w:val="28"/>
        </w:rPr>
        <w:br/>
        <w:t>λοιπὸν ἐμοί</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στᾶσιν δὲ δέκα πτυχαὶ ἀνθρώποισιν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br/>
        <w:t>οὐ γάρ κέν τις ἔδοι θνητῶν μερόπων κραίνοντα,</w:t>
      </w:r>
      <w:r w:rsidRPr="00792618">
        <w:rPr>
          <w:rFonts w:ascii="Gentium" w:hAnsi="Gentium" w:cs="Gentium"/>
          <w:i/>
          <w:iCs/>
          <w:color w:val="7030A0"/>
          <w:sz w:val="28"/>
          <w:szCs w:val="28"/>
        </w:rPr>
        <w:br/>
        <w:t>εἰ μὴ μουνογενής τις ἀπορρὼξ φύλου ἄνωθεν</w:t>
      </w:r>
      <w:r w:rsidRPr="00792618">
        <w:rPr>
          <w:rFonts w:ascii="Gentium" w:hAnsi="Gentium" w:cs="Gentium"/>
          <w:i/>
          <w:iCs/>
          <w:color w:val="7030A0"/>
          <w:sz w:val="28"/>
          <w:szCs w:val="28"/>
        </w:rPr>
        <w:br/>
        <w:t>Χαλδαίων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ἴδρις γὰρ ἴην ἄστροιο πορείης,</w:t>
      </w:r>
      <w:r w:rsidRPr="00792618">
        <w:rPr>
          <w:rFonts w:ascii="Gentium" w:hAnsi="Gentium" w:cs="Gentium"/>
          <w:i/>
          <w:iCs/>
          <w:color w:val="7030A0"/>
          <w:sz w:val="28"/>
          <w:szCs w:val="28"/>
        </w:rPr>
        <w:br/>
        <w:t>καὶ σφαίρης κίνημ ἀμφὶ χθόνα ὡς περιτέλλει,</w:t>
      </w:r>
      <w:r w:rsidRPr="00792618">
        <w:rPr>
          <w:rFonts w:ascii="Gentium" w:hAnsi="Gentium" w:cs="Gentium"/>
          <w:i/>
          <w:iCs/>
          <w:color w:val="7030A0"/>
          <w:sz w:val="28"/>
          <w:szCs w:val="28"/>
        </w:rPr>
        <w:br/>
        <w:t xml:space="preserve">κυκλοτερές </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ἐν ἴσῳ, κατὰ δὲ σφέτερον κνώδακα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br/>
      </w:r>
      <w:r w:rsidRPr="00792618">
        <w:rPr>
          <w:rFonts w:ascii="Gentium" w:hAnsi="Gentium" w:cs="Gentium"/>
          <w:i/>
          <w:iCs/>
          <w:color w:val="7030A0"/>
          <w:sz w:val="28"/>
          <w:szCs w:val="28"/>
        </w:rPr>
        <w:lastRenderedPageBreak/>
        <w:t xml:space="preserve">πνεύματα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 xml:space="preserve">ἡνιοχεῖ περί </w:t>
      </w:r>
      <w:r w:rsidR="008C26A0" w:rsidRPr="00B3421D">
        <w:rPr>
          <w:rFonts w:ascii="Gentium" w:hAnsi="Gentium" w:cs="Gentium"/>
          <w:i/>
          <w:iCs/>
          <w:color w:val="7030A0"/>
          <w:sz w:val="28"/>
          <w:szCs w:val="28"/>
        </w:rPr>
        <w:t>τ</w:t>
      </w:r>
      <w:r w:rsidR="008C26A0">
        <w:rPr>
          <w:rFonts w:ascii="Gentium" w:hAnsi="Gentium" w:cs="Gentium"/>
          <w:i/>
          <w:iCs/>
          <w:color w:val="7030A0"/>
          <w:sz w:val="28"/>
          <w:szCs w:val="28"/>
        </w:rPr>
        <w:t xml:space="preserve">’ </w:t>
      </w:r>
      <w:r w:rsidRPr="00792618">
        <w:rPr>
          <w:rFonts w:ascii="Gentium" w:hAnsi="Gentium" w:cs="Gentium"/>
          <w:i/>
          <w:iCs/>
          <w:color w:val="7030A0"/>
          <w:sz w:val="28"/>
          <w:szCs w:val="28"/>
        </w:rPr>
        <w:t>ἠέρα καὶ περὶ χεῦμα</w:t>
      </w:r>
      <w:r w:rsidRPr="00792618">
        <w:rPr>
          <w:rFonts w:ascii="Gentium" w:hAnsi="Gentium" w:cs="Gentium"/>
          <w:i/>
          <w:iCs/>
          <w:color w:val="7030A0"/>
          <w:sz w:val="28"/>
          <w:szCs w:val="28"/>
        </w:rPr>
        <w:br/>
        <w:t>νάματος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ἐκφαίνει δὲ πυρὸς σέλας ἰφιγενήτου.</w:t>
      </w:r>
      <w:r w:rsidRPr="00792618">
        <w:rPr>
          <w:rFonts w:ascii="Gentium" w:hAnsi="Gentium" w:cs="Gentium"/>
          <w:i/>
          <w:iCs/>
          <w:color w:val="7030A0"/>
          <w:sz w:val="28"/>
          <w:szCs w:val="28"/>
        </w:rPr>
        <w:br/>
        <w:t xml:space="preserve">αὐτὸς δὴ μέγαν αὖθις </w:t>
      </w:r>
      <w:r w:rsidR="008C26A0" w:rsidRPr="00B3421D">
        <w:rPr>
          <w:rFonts w:ascii="Gentium" w:hAnsi="Gentium" w:cs="Gentium"/>
          <w:i/>
          <w:iCs/>
          <w:color w:val="7030A0"/>
          <w:sz w:val="28"/>
          <w:szCs w:val="28"/>
        </w:rPr>
        <w:t>ἐπ</w:t>
      </w:r>
      <w:r w:rsidR="008C26A0">
        <w:rPr>
          <w:rFonts w:ascii="Gentium" w:hAnsi="Gentium" w:cs="Gentium"/>
          <w:i/>
          <w:iCs/>
          <w:color w:val="7030A0"/>
          <w:sz w:val="28"/>
          <w:szCs w:val="28"/>
        </w:rPr>
        <w:t xml:space="preserve">’ </w:t>
      </w:r>
      <w:r w:rsidRPr="00792618">
        <w:rPr>
          <w:rFonts w:ascii="Gentium" w:hAnsi="Gentium" w:cs="Gentium"/>
          <w:i/>
          <w:iCs/>
          <w:color w:val="7030A0"/>
          <w:sz w:val="28"/>
          <w:szCs w:val="28"/>
        </w:rPr>
        <w:t>οὐρανὸν ἐστήρικται</w:t>
      </w:r>
      <w:r w:rsidRPr="00792618">
        <w:rPr>
          <w:rFonts w:ascii="Gentium" w:hAnsi="Gentium" w:cs="Gentium"/>
          <w:i/>
          <w:iCs/>
          <w:color w:val="7030A0"/>
          <w:sz w:val="28"/>
          <w:szCs w:val="28"/>
        </w:rPr>
        <w:br/>
        <w:t>χρυσέῳ εἰνὶ θρόνῳ</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γαίη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ὑπὸ ποσσὶ βέβηκε</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br/>
        <w:t>χεῖρα δὲ δεξιτερὴν ἐπὶ τέρμασιν ὠκεανοῖο</w:t>
      </w:r>
      <w:r w:rsidRPr="00792618">
        <w:rPr>
          <w:rFonts w:ascii="Gentium" w:hAnsi="Gentium" w:cs="Gentium"/>
          <w:i/>
          <w:iCs/>
          <w:color w:val="7030A0"/>
          <w:sz w:val="28"/>
          <w:szCs w:val="28"/>
        </w:rPr>
        <w:br/>
        <w:t>ἐκτέτακεν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ὀρέων δὲ τρέμει βάσις ἔνδοθι θυμῷ,</w:t>
      </w:r>
      <w:r w:rsidRPr="00792618">
        <w:rPr>
          <w:rFonts w:ascii="Gentium" w:hAnsi="Gentium" w:cs="Gentium"/>
          <w:i/>
          <w:iCs/>
          <w:color w:val="7030A0"/>
          <w:sz w:val="28"/>
          <w:szCs w:val="28"/>
        </w:rPr>
        <w:br/>
        <w:t>οὐδὲ φέρειν δύναται κρατερὸν μένος. ἔστι δὲ πάντως</w:t>
      </w:r>
      <w:r w:rsidRPr="00792618">
        <w:rPr>
          <w:rFonts w:ascii="Gentium" w:hAnsi="Gentium" w:cs="Gentium"/>
          <w:i/>
          <w:iCs/>
          <w:color w:val="7030A0"/>
          <w:sz w:val="28"/>
          <w:szCs w:val="28"/>
        </w:rPr>
        <w:br/>
        <w:t>αὐτὸς ἐπουράνιος, καὶ ἐπὶ χθονὶ πάντα τελευτᾷ,</w:t>
      </w:r>
      <w:r w:rsidRPr="00792618">
        <w:rPr>
          <w:rFonts w:ascii="Gentium" w:hAnsi="Gentium" w:cs="Gentium"/>
          <w:i/>
          <w:iCs/>
          <w:color w:val="7030A0"/>
          <w:sz w:val="28"/>
          <w:szCs w:val="28"/>
        </w:rPr>
        <w:br/>
        <w:t xml:space="preserve">ἀρχὴν αὐτὸς ἔχων καὶ μέσσην </w:t>
      </w:r>
      <w:r w:rsidR="008A5AFE" w:rsidRPr="00B3421D">
        <w:rPr>
          <w:rFonts w:ascii="Gentium" w:hAnsi="Gentium" w:cs="Gentium"/>
          <w:i/>
          <w:iCs/>
          <w:color w:val="7030A0"/>
          <w:sz w:val="28"/>
          <w:szCs w:val="28"/>
        </w:rPr>
        <w:t>ἠδὲ τελευτήν,</w:t>
      </w:r>
      <w:r w:rsidR="008A5AFE">
        <w:rPr>
          <w:rFonts w:ascii="Gentium" w:hAnsi="Gentium" w:cs="Gentium"/>
          <w:i/>
          <w:iCs/>
          <w:color w:val="7030A0"/>
          <w:sz w:val="28"/>
          <w:szCs w:val="28"/>
          <w:lang w:val="en-GB"/>
        </w:rPr>
        <w:br/>
      </w:r>
      <w:r w:rsidRPr="00792618">
        <w:rPr>
          <w:rFonts w:ascii="Gentium" w:hAnsi="Gentium" w:cs="Gentium"/>
          <w:i/>
          <w:iCs/>
          <w:color w:val="7030A0"/>
          <w:sz w:val="28"/>
          <w:szCs w:val="28"/>
        </w:rPr>
        <w:t xml:space="preserve">ὡς λόγος ἀρχαίων, ὡς </w:t>
      </w:r>
      <w:r w:rsidR="008A5AFE" w:rsidRPr="00B3421D">
        <w:rPr>
          <w:rFonts w:ascii="Gentium" w:hAnsi="Gentium" w:cs="Gentium"/>
          <w:i/>
          <w:iCs/>
          <w:color w:val="7030A0"/>
          <w:sz w:val="28"/>
          <w:szCs w:val="28"/>
        </w:rPr>
        <w:t xml:space="preserve">ὑδογενὴς </w:t>
      </w:r>
      <w:r w:rsidRPr="00792618">
        <w:rPr>
          <w:rFonts w:ascii="Gentium" w:hAnsi="Gentium" w:cs="Gentium"/>
          <w:i/>
          <w:iCs/>
          <w:color w:val="7030A0"/>
          <w:sz w:val="28"/>
          <w:szCs w:val="28"/>
        </w:rPr>
        <w:t>διέταξεν,</w:t>
      </w:r>
      <w:r w:rsidRPr="00792618">
        <w:rPr>
          <w:rFonts w:ascii="Gentium" w:hAnsi="Gentium" w:cs="Gentium"/>
          <w:i/>
          <w:iCs/>
          <w:color w:val="7030A0"/>
          <w:sz w:val="28"/>
          <w:szCs w:val="28"/>
        </w:rPr>
        <w:br/>
        <w:t>ἐκ θεόθεν γνώμαισι λαβὼν κατὰ δίπλακα θεσμόν.</w:t>
      </w:r>
      <w:r w:rsidRPr="00792618">
        <w:rPr>
          <w:rFonts w:ascii="Gentium" w:hAnsi="Gentium" w:cs="Gentium"/>
          <w:i/>
          <w:iCs/>
          <w:color w:val="7030A0"/>
          <w:sz w:val="28"/>
          <w:szCs w:val="28"/>
        </w:rPr>
        <w:br/>
        <w:t>ἄλλως οὐ θεμιτὸν δὲ λέγειν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τρομέω δέ γε γυῖα,</w:t>
      </w:r>
      <w:r w:rsidRPr="00792618">
        <w:rPr>
          <w:rFonts w:ascii="Gentium" w:hAnsi="Gentium" w:cs="Gentium"/>
          <w:i/>
          <w:iCs/>
          <w:color w:val="7030A0"/>
          <w:sz w:val="28"/>
          <w:szCs w:val="28"/>
        </w:rPr>
        <w:br/>
        <w:t>ἐν νόῳ. ἐξ ὑπάτου κραίνει περὶ πάντ’ ἐνὶ τάξει.</w:t>
      </w:r>
      <w:r w:rsidRPr="00792618">
        <w:rPr>
          <w:rFonts w:ascii="Gentium" w:hAnsi="Gentium" w:cs="Gentium"/>
          <w:i/>
          <w:iCs/>
          <w:color w:val="7030A0"/>
          <w:sz w:val="28"/>
          <w:szCs w:val="28"/>
        </w:rPr>
        <w:br/>
        <w:t>ὦ τέκνον, σὺ δὲ τοῖσι νόοισι πελάζεο, γλώσσης</w:t>
      </w:r>
      <w:r w:rsidRPr="00792618">
        <w:rPr>
          <w:rFonts w:ascii="Gentium" w:hAnsi="Gentium" w:cs="Gentium"/>
          <w:i/>
          <w:iCs/>
          <w:color w:val="7030A0"/>
          <w:sz w:val="28"/>
          <w:szCs w:val="28"/>
        </w:rPr>
        <w:br/>
        <w:t>εὖ μάλ ἐπικρατέων, στέρνοισι δὲ ἔνθεο φήμην.</w:t>
      </w:r>
    </w:p>
    <w:p w14:paraId="31E8408C" w14:textId="50E34F3B" w:rsidR="00271518" w:rsidRPr="00792618" w:rsidRDefault="00271518" w:rsidP="00271518">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καὶ Ἄρατος δὲ περὶ τῶν αὐτῶν φησιν οὕτως</w:t>
      </w:r>
      <w:r w:rsidR="00BE4E4B" w:rsidRPr="00792618">
        <w:rPr>
          <w:rFonts w:ascii="Gentium" w:hAnsi="Gentium" w:cs="Gentium"/>
          <w:i/>
          <w:iCs/>
          <w:color w:val="7030A0"/>
          <w:sz w:val="28"/>
          <w:szCs w:val="28"/>
        </w:rPr>
        <w:t>·</w:t>
      </w:r>
    </w:p>
    <w:p w14:paraId="01252300" w14:textId="2E04CF5D" w:rsidR="00271518" w:rsidRPr="00792618" w:rsidRDefault="008C26A0" w:rsidP="00271518">
      <w:pPr>
        <w:spacing w:before="120"/>
        <w:ind w:left="1134" w:hanging="567"/>
        <w:rPr>
          <w:rFonts w:ascii="Gentium" w:hAnsi="Gentium" w:cs="Gentium"/>
          <w:i/>
          <w:iCs/>
          <w:color w:val="7030A0"/>
          <w:sz w:val="28"/>
          <w:szCs w:val="28"/>
        </w:rPr>
      </w:pPr>
      <w:r>
        <w:rPr>
          <w:rFonts w:ascii="Gentium" w:hAnsi="Gentium" w:cs="Gentium"/>
          <w:i/>
          <w:iCs/>
          <w:color w:val="7030A0"/>
          <w:sz w:val="28"/>
          <w:szCs w:val="28"/>
          <w:lang w:val="en-GB"/>
        </w:rPr>
        <w:t xml:space="preserve"> </w:t>
      </w:r>
      <w:r w:rsidR="00271518" w:rsidRPr="00792618">
        <w:rPr>
          <w:rFonts w:ascii="Gentium" w:hAnsi="Gentium" w:cs="Gentium"/>
          <w:i/>
          <w:iCs/>
          <w:color w:val="7030A0"/>
          <w:sz w:val="28"/>
          <w:szCs w:val="28"/>
        </w:rPr>
        <w:tab/>
        <w:t>Ἐκ Δῖὸς ἀρχώμεσθα, τὸν οὐδέποτ ἄνδρες ἐῶσιν</w:t>
      </w:r>
      <w:r w:rsidR="00271518" w:rsidRPr="00792618">
        <w:rPr>
          <w:rFonts w:ascii="Gentium" w:hAnsi="Gentium" w:cs="Gentium"/>
          <w:i/>
          <w:iCs/>
          <w:color w:val="7030A0"/>
          <w:sz w:val="28"/>
          <w:szCs w:val="28"/>
        </w:rPr>
        <w:br/>
      </w:r>
      <w:r w:rsidR="008A5AFE" w:rsidRPr="00B3421D">
        <w:rPr>
          <w:rFonts w:ascii="Gentium" w:hAnsi="Gentium" w:cs="Gentium"/>
          <w:i/>
          <w:iCs/>
          <w:color w:val="7030A0"/>
          <w:sz w:val="28"/>
          <w:szCs w:val="28"/>
        </w:rPr>
        <w:t>ἄρρητον· μεσταὶ δὲ θεοῦ πᾶσαι μὲν ἀγυιαί,</w:t>
      </w:r>
      <w:r w:rsidR="008A5AFE" w:rsidRPr="00B3421D">
        <w:rPr>
          <w:rFonts w:ascii="Gentium" w:hAnsi="Gentium" w:cs="Gentium"/>
          <w:i/>
          <w:iCs/>
          <w:color w:val="7030A0"/>
          <w:sz w:val="28"/>
          <w:szCs w:val="28"/>
        </w:rPr>
        <w:br/>
        <w:t xml:space="preserve">πᾶσαι </w:t>
      </w:r>
      <w:r w:rsidR="008A5AFE">
        <w:rPr>
          <w:rFonts w:ascii="Gentium" w:hAnsi="Gentium" w:cs="Gentium"/>
          <w:i/>
          <w:iCs/>
          <w:color w:val="7030A0"/>
          <w:sz w:val="28"/>
          <w:szCs w:val="28"/>
        </w:rPr>
        <w:t xml:space="preserve">δ’ </w:t>
      </w:r>
      <w:r w:rsidR="008A5AFE" w:rsidRPr="00B3421D">
        <w:rPr>
          <w:rFonts w:ascii="Gentium" w:hAnsi="Gentium" w:cs="Gentium"/>
          <w:i/>
          <w:iCs/>
          <w:color w:val="7030A0"/>
          <w:sz w:val="28"/>
          <w:szCs w:val="28"/>
        </w:rPr>
        <w:t>ἀνθρώπων ἀγοραί, μεστὴ δὲ θάλασσα</w:t>
      </w:r>
      <w:r w:rsidR="008A5AFE">
        <w:rPr>
          <w:rFonts w:ascii="Gentium" w:hAnsi="Gentium" w:cs="Gentium"/>
          <w:i/>
          <w:iCs/>
          <w:color w:val="7030A0"/>
          <w:sz w:val="28"/>
          <w:szCs w:val="28"/>
        </w:rPr>
        <w:t>,</w:t>
      </w:r>
      <w:r w:rsidR="008A5AFE" w:rsidRPr="00B3421D">
        <w:rPr>
          <w:rFonts w:ascii="Gentium" w:hAnsi="Gentium" w:cs="Gentium"/>
          <w:i/>
          <w:iCs/>
          <w:color w:val="7030A0"/>
          <w:sz w:val="28"/>
          <w:szCs w:val="28"/>
        </w:rPr>
        <w:br/>
        <w:t>καὶ λιμένες</w:t>
      </w:r>
      <w:r w:rsidR="008A5AFE">
        <w:rPr>
          <w:rFonts w:ascii="Gentium" w:hAnsi="Gentium" w:cs="Gentium"/>
          <w:i/>
          <w:iCs/>
          <w:color w:val="7030A0"/>
          <w:sz w:val="28"/>
          <w:szCs w:val="28"/>
        </w:rPr>
        <w:t>,</w:t>
      </w:r>
      <w:r w:rsidR="008A5AFE" w:rsidRPr="00B3421D">
        <w:rPr>
          <w:rFonts w:ascii="Gentium" w:hAnsi="Gentium" w:cs="Gentium"/>
          <w:i/>
          <w:iCs/>
          <w:color w:val="7030A0"/>
          <w:sz w:val="28"/>
          <w:szCs w:val="28"/>
        </w:rPr>
        <w:t xml:space="preserve"> πάντη δὲ θεοῦ κεχρήμεθα πάντες.</w:t>
      </w:r>
      <w:r w:rsidR="008A5AFE" w:rsidRPr="00B3421D">
        <w:rPr>
          <w:rFonts w:ascii="Gentium" w:hAnsi="Gentium" w:cs="Gentium"/>
          <w:i/>
          <w:iCs/>
          <w:color w:val="7030A0"/>
          <w:sz w:val="28"/>
          <w:szCs w:val="28"/>
        </w:rPr>
        <w:br/>
      </w:r>
      <w:r w:rsidR="00271518" w:rsidRPr="00792618">
        <w:rPr>
          <w:rFonts w:ascii="Gentium" w:hAnsi="Gentium" w:cs="Gentium"/>
          <w:i/>
          <w:iCs/>
          <w:color w:val="7030A0"/>
          <w:sz w:val="28"/>
          <w:szCs w:val="28"/>
        </w:rPr>
        <w:t>τοῦ γὰρ καὶ γένος ἐσμέν</w:t>
      </w:r>
      <w:r w:rsidR="00BE4E4B" w:rsidRPr="00792618">
        <w:rPr>
          <w:rFonts w:ascii="Gentium" w:hAnsi="Gentium" w:cs="Gentium"/>
          <w:i/>
          <w:iCs/>
          <w:color w:val="7030A0"/>
          <w:sz w:val="28"/>
          <w:szCs w:val="28"/>
        </w:rPr>
        <w:t>·</w:t>
      </w:r>
      <w:r w:rsidR="00271518" w:rsidRPr="00792618">
        <w:rPr>
          <w:rFonts w:ascii="Gentium" w:hAnsi="Gentium" w:cs="Gentium"/>
          <w:i/>
          <w:iCs/>
          <w:color w:val="7030A0"/>
          <w:sz w:val="28"/>
          <w:szCs w:val="28"/>
        </w:rPr>
        <w:t xml:space="preserve"> ὁ δ’ ἤπιος ἀνθρώποισι</w:t>
      </w:r>
      <w:r w:rsidR="00271518" w:rsidRPr="00792618">
        <w:rPr>
          <w:rFonts w:ascii="Gentium" w:hAnsi="Gentium" w:cs="Gentium"/>
          <w:i/>
          <w:iCs/>
          <w:color w:val="7030A0"/>
          <w:sz w:val="28"/>
          <w:szCs w:val="28"/>
        </w:rPr>
        <w:br/>
      </w:r>
      <w:r w:rsidR="00845BCA" w:rsidRPr="00B3421D">
        <w:rPr>
          <w:rFonts w:ascii="Gentium" w:hAnsi="Gentium" w:cs="Gentium"/>
          <w:i/>
          <w:iCs/>
          <w:color w:val="7030A0"/>
          <w:sz w:val="28"/>
          <w:szCs w:val="28"/>
        </w:rPr>
        <w:t xml:space="preserve">δεξιὰ </w:t>
      </w:r>
      <w:r w:rsidR="00271518" w:rsidRPr="00792618">
        <w:rPr>
          <w:rFonts w:ascii="Gentium" w:hAnsi="Gentium" w:cs="Gentium"/>
          <w:i/>
          <w:iCs/>
          <w:color w:val="7030A0"/>
          <w:sz w:val="28"/>
          <w:szCs w:val="28"/>
        </w:rPr>
        <w:t>σημαίνει, λαοὺς δ’ ἐπὶ ἔργον ἐγείρει,</w:t>
      </w:r>
      <w:r w:rsidR="00271518" w:rsidRPr="00792618">
        <w:rPr>
          <w:rFonts w:ascii="Gentium" w:hAnsi="Gentium" w:cs="Gentium"/>
          <w:i/>
          <w:iCs/>
          <w:color w:val="7030A0"/>
          <w:sz w:val="28"/>
          <w:szCs w:val="28"/>
        </w:rPr>
        <w:br/>
        <w:t>μιμνήσκων βιότοιο</w:t>
      </w:r>
      <w:r w:rsidR="00BE4E4B" w:rsidRPr="00792618">
        <w:rPr>
          <w:rFonts w:ascii="Gentium" w:hAnsi="Gentium" w:cs="Gentium"/>
          <w:i/>
          <w:iCs/>
          <w:color w:val="7030A0"/>
          <w:sz w:val="28"/>
          <w:szCs w:val="28"/>
        </w:rPr>
        <w:t>·</w:t>
      </w:r>
      <w:r w:rsidR="00271518" w:rsidRPr="00792618">
        <w:rPr>
          <w:rFonts w:ascii="Gentium" w:hAnsi="Gentium" w:cs="Gentium"/>
          <w:i/>
          <w:iCs/>
          <w:color w:val="7030A0"/>
          <w:sz w:val="28"/>
          <w:szCs w:val="28"/>
        </w:rPr>
        <w:t xml:space="preserve"> λέγει δ’ ὅτε βῶλος ἀρίστη</w:t>
      </w:r>
      <w:r w:rsidR="00271518" w:rsidRPr="00792618">
        <w:rPr>
          <w:rFonts w:ascii="Gentium" w:hAnsi="Gentium" w:cs="Gentium"/>
          <w:i/>
          <w:iCs/>
          <w:color w:val="7030A0"/>
          <w:sz w:val="28"/>
          <w:szCs w:val="28"/>
        </w:rPr>
        <w:br/>
        <w:t>βουσί τε καὶ μακέλῃσι, λέγει δ’ ὅτε δεξιαὶ ὧραι</w:t>
      </w:r>
      <w:r w:rsidR="00271518" w:rsidRPr="00792618">
        <w:rPr>
          <w:rFonts w:ascii="Gentium" w:hAnsi="Gentium" w:cs="Gentium"/>
          <w:i/>
          <w:iCs/>
          <w:color w:val="7030A0"/>
          <w:sz w:val="28"/>
          <w:szCs w:val="28"/>
        </w:rPr>
        <w:br/>
        <w:t>καὶ φυτὰ γυρῶσαι, καὶ σπέρματα πάντα βαλέσθαι.</w:t>
      </w:r>
    </w:p>
    <w:p w14:paraId="3467DB02" w14:textId="20506B31" w:rsidR="00271518" w:rsidRPr="00792618" w:rsidRDefault="00271518" w:rsidP="00271518">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lastRenderedPageBreak/>
        <w:t>7 </w:t>
      </w:r>
      <w:r w:rsidRPr="00792618">
        <w:rPr>
          <w:rFonts w:ascii="Gentium" w:hAnsi="Gentium" w:cs="Gentium"/>
          <w:i/>
          <w:iCs/>
          <w:color w:val="7030A0"/>
          <w:sz w:val="28"/>
          <w:szCs w:val="28"/>
        </w:rPr>
        <w:t>σαφῶς οἶμαι δεδεῖχθαι ὅτι διὰ πάντων ἐστὶν ἡ δύναμις τοῦ θεοῦ. καθὼς δὲ δεῖ σεσημάγκαμεν περιαιροῦντες τὸν διὰ τῶν ποιημάτων Δία καὶ Ζῆνα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τὸ γὰρ τῆς διανοίας αὐτῶν ἐπὶ θεὸν ἀναπέμπεται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διόπερ οὕτως ἡμῖν εἴρηται. οὐκ ἀπεοικότως οὖν τοῖς ἐπιζητουμένοις προενηνέγμεθα ταῦτα. </w:t>
      </w:r>
      <w:r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πᾶσι γὰρ τοῖς φιλοσόφοις ὁμολογεῖται ὅτι δεῖ περὶ θεοῦ διαλήψεις ὁσίας ἔχειν, ὃ μάλιστα παρακελεύεται καλῶς ἡ καθ’ ἡμᾶς αἵρεσις. ἡ δὲ τοῦ νόμου κατασκευὴ πᾶσα τοῦ καθ’ ἡμᾶς περὶ εὐσεβείας τέτακται καὶ δικαιοσύνης καὶ ἐγκρατείας καὶ τῶν λοιπῶν ἀγαθῶν τῶν κατὰ ἀλήθειαν.</w:t>
      </w:r>
    </w:p>
    <w:p w14:paraId="4C4BC8F9" w14:textId="3FD76A74" w:rsidR="00A0078F"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5.14.99.</w:t>
      </w:r>
      <w:r w:rsidR="0016565B" w:rsidRPr="00792618">
        <w:rPr>
          <w:rFonts w:ascii="Gentium" w:hAnsi="Gentium" w:cs="Gentium"/>
          <w:i/>
          <w:iCs/>
          <w:sz w:val="26"/>
          <w:szCs w:val="26"/>
          <w:u w:color="00B050"/>
        </w:rPr>
        <w:t>3 </w:t>
      </w:r>
      <w:r w:rsidR="00A0078F" w:rsidRPr="00792618">
        <w:rPr>
          <w:rFonts w:ascii="Gentium" w:hAnsi="Gentium" w:cs="Gentium"/>
          <w:i/>
          <w:iCs/>
          <w:sz w:val="26"/>
          <w:szCs w:val="26"/>
          <w:u w:color="00B050"/>
        </w:rPr>
        <w:t>= Praep. Evang. 13.13.2</w:t>
      </w:r>
      <w:r w:rsidR="0016565B" w:rsidRPr="00792618">
        <w:rPr>
          <w:rFonts w:ascii="Gentium" w:hAnsi="Gentium" w:cs="Gentium"/>
          <w:i/>
          <w:iCs/>
          <w:sz w:val="26"/>
          <w:szCs w:val="26"/>
          <w:u w:color="00B050"/>
        </w:rPr>
        <w:t>1 </w:t>
      </w:r>
      <w:r w:rsidR="00A0078F" w:rsidRPr="00792618">
        <w:rPr>
          <w:rFonts w:ascii="Gentium" w:hAnsi="Gentium" w:cs="Gentium"/>
          <w:i/>
          <w:iCs/>
          <w:sz w:val="26"/>
          <w:szCs w:val="26"/>
          <w:u w:color="00B050"/>
        </w:rPr>
        <w:t>(par. Praep. Evang. 13.12.4)</w:t>
      </w:r>
    </w:p>
    <w:p w14:paraId="7CFFA507" w14:textId="6798BFD9"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5557A0B1" w14:textId="32A188DB" w:rsidR="00591386" w:rsidRPr="00792618" w:rsidRDefault="0016565B" w:rsidP="00591386">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3 </w:t>
      </w:r>
      <w:r w:rsidR="00591386" w:rsidRPr="00792618">
        <w:rPr>
          <w:rFonts w:ascii="Gentium" w:hAnsi="Gentium" w:cs="Gentium"/>
          <w:i/>
          <w:iCs/>
          <w:color w:val="7030A0"/>
          <w:sz w:val="28"/>
          <w:szCs w:val="28"/>
        </w:rPr>
        <w:t>καὶ τὸ σ</w:t>
      </w:r>
      <w:r w:rsidRPr="00792618">
        <w:rPr>
          <w:rFonts w:ascii="Gentium" w:hAnsi="Gentium" w:cs="Gentium"/>
          <w:i/>
          <w:iCs/>
          <w:color w:val="7030A0"/>
          <w:sz w:val="28"/>
          <w:szCs w:val="28"/>
        </w:rPr>
        <w:t>ύ</w:t>
      </w:r>
      <w:r w:rsidR="00591386" w:rsidRPr="00792618">
        <w:rPr>
          <w:rFonts w:ascii="Gentium" w:hAnsi="Gentium" w:cs="Gentium"/>
          <w:i/>
          <w:iCs/>
          <w:color w:val="7030A0"/>
          <w:sz w:val="28"/>
          <w:szCs w:val="28"/>
        </w:rPr>
        <w:t>νολον Πυθαγ</w:t>
      </w:r>
      <w:r w:rsidRPr="00792618">
        <w:rPr>
          <w:rFonts w:ascii="Gentium" w:hAnsi="Gentium" w:cs="Gentium"/>
          <w:i/>
          <w:iCs/>
          <w:color w:val="7030A0"/>
          <w:sz w:val="28"/>
          <w:szCs w:val="28"/>
        </w:rPr>
        <w:t>ό</w:t>
      </w:r>
      <w:r w:rsidR="00591386" w:rsidRPr="00792618">
        <w:rPr>
          <w:rFonts w:ascii="Gentium" w:hAnsi="Gentium" w:cs="Gentium"/>
          <w:i/>
          <w:iCs/>
          <w:color w:val="7030A0"/>
          <w:sz w:val="28"/>
          <w:szCs w:val="28"/>
        </w:rPr>
        <w:t>ρας καὶ Σωκρ</w:t>
      </w:r>
      <w:r w:rsidRPr="00792618">
        <w:rPr>
          <w:rFonts w:ascii="Gentium" w:hAnsi="Gentium" w:cs="Gentium"/>
          <w:i/>
          <w:iCs/>
          <w:color w:val="7030A0"/>
          <w:sz w:val="28"/>
          <w:szCs w:val="28"/>
        </w:rPr>
        <w:t>ά</w:t>
      </w:r>
      <w:r w:rsidR="00591386" w:rsidRPr="00792618">
        <w:rPr>
          <w:rFonts w:ascii="Gentium" w:hAnsi="Gentium" w:cs="Gentium"/>
          <w:i/>
          <w:iCs/>
          <w:color w:val="7030A0"/>
          <w:sz w:val="28"/>
          <w:szCs w:val="28"/>
        </w:rPr>
        <w:t>της καὶ Πλ</w:t>
      </w:r>
      <w:r w:rsidRPr="00792618">
        <w:rPr>
          <w:rFonts w:ascii="Gentium" w:hAnsi="Gentium" w:cs="Gentium"/>
          <w:i/>
          <w:iCs/>
          <w:color w:val="7030A0"/>
          <w:sz w:val="28"/>
          <w:szCs w:val="28"/>
        </w:rPr>
        <w:t>ά</w:t>
      </w:r>
      <w:r w:rsidR="00591386" w:rsidRPr="00792618">
        <w:rPr>
          <w:rFonts w:ascii="Gentium" w:hAnsi="Gentium" w:cs="Gentium"/>
          <w:i/>
          <w:iCs/>
          <w:color w:val="7030A0"/>
          <w:sz w:val="28"/>
          <w:szCs w:val="28"/>
        </w:rPr>
        <w:t>των, λ</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γοντες ἀκο</w:t>
      </w:r>
      <w:r w:rsidRPr="00792618">
        <w:rPr>
          <w:rFonts w:ascii="Gentium" w:hAnsi="Gentium" w:cs="Gentium"/>
          <w:i/>
          <w:iCs/>
          <w:color w:val="7030A0"/>
          <w:sz w:val="28"/>
          <w:szCs w:val="28"/>
        </w:rPr>
        <w:t>ύ</w:t>
      </w:r>
      <w:r w:rsidR="00591386" w:rsidRPr="00792618">
        <w:rPr>
          <w:rFonts w:ascii="Gentium" w:hAnsi="Gentium" w:cs="Gentium"/>
          <w:i/>
          <w:iCs/>
          <w:color w:val="7030A0"/>
          <w:sz w:val="28"/>
          <w:szCs w:val="28"/>
        </w:rPr>
        <w:t>ειν φωνῆς θεοῦ, τὴν κατασκευὴν τῶν ὅλων θεωροῦντες ἀκριβῶς ὑπὸ θεοῦ γεγονυῖαν καὶ συνεχομ</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νην ἀδιαλε</w:t>
      </w:r>
      <w:r w:rsidRPr="00792618">
        <w:rPr>
          <w:rFonts w:ascii="Gentium" w:hAnsi="Gentium" w:cs="Gentium"/>
          <w:i/>
          <w:iCs/>
          <w:color w:val="7030A0"/>
          <w:sz w:val="28"/>
          <w:szCs w:val="28"/>
        </w:rPr>
        <w:t>ί</w:t>
      </w:r>
      <w:r w:rsidR="00591386" w:rsidRPr="00792618">
        <w:rPr>
          <w:rFonts w:ascii="Gentium" w:hAnsi="Gentium" w:cs="Gentium"/>
          <w:i/>
          <w:iCs/>
          <w:color w:val="7030A0"/>
          <w:sz w:val="28"/>
          <w:szCs w:val="28"/>
        </w:rPr>
        <w:t>πτως, ἀκηκ</w:t>
      </w:r>
      <w:r w:rsidRPr="00792618">
        <w:rPr>
          <w:rFonts w:ascii="Gentium" w:hAnsi="Gentium" w:cs="Gentium"/>
          <w:i/>
          <w:iCs/>
          <w:color w:val="7030A0"/>
          <w:sz w:val="28"/>
          <w:szCs w:val="28"/>
        </w:rPr>
        <w:t>ό</w:t>
      </w:r>
      <w:r w:rsidR="00591386" w:rsidRPr="00792618">
        <w:rPr>
          <w:rFonts w:ascii="Gentium" w:hAnsi="Gentium" w:cs="Gentium"/>
          <w:i/>
          <w:iCs/>
          <w:color w:val="7030A0"/>
          <w:sz w:val="28"/>
          <w:szCs w:val="28"/>
        </w:rPr>
        <w:t>ασι {γὰρ} τοῦ Μωυσ</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ως λ</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γοντος ‘εἶπεν, καὶ ἐγ</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νετο,’ τὸν λ</w:t>
      </w:r>
      <w:r w:rsidRPr="00792618">
        <w:rPr>
          <w:rFonts w:ascii="Gentium" w:hAnsi="Gentium" w:cs="Gentium"/>
          <w:i/>
          <w:iCs/>
          <w:color w:val="7030A0"/>
          <w:sz w:val="28"/>
          <w:szCs w:val="28"/>
        </w:rPr>
        <w:t>ό</w:t>
      </w:r>
      <w:r w:rsidR="00591386" w:rsidRPr="00792618">
        <w:rPr>
          <w:rFonts w:ascii="Gentium" w:hAnsi="Gentium" w:cs="Gentium"/>
          <w:i/>
          <w:iCs/>
          <w:color w:val="7030A0"/>
          <w:sz w:val="28"/>
          <w:szCs w:val="28"/>
        </w:rPr>
        <w:t>γον τοῦ θεοῦ ἔργον εἶναι διαγρ</w:t>
      </w:r>
      <w:r w:rsidRPr="00792618">
        <w:rPr>
          <w:rFonts w:ascii="Gentium" w:hAnsi="Gentium" w:cs="Gentium"/>
          <w:i/>
          <w:iCs/>
          <w:color w:val="7030A0"/>
          <w:sz w:val="28"/>
          <w:szCs w:val="28"/>
        </w:rPr>
        <w:t>ά</w:t>
      </w:r>
      <w:r w:rsidR="00591386" w:rsidRPr="00792618">
        <w:rPr>
          <w:rFonts w:ascii="Gentium" w:hAnsi="Gentium" w:cs="Gentium"/>
          <w:i/>
          <w:iCs/>
          <w:color w:val="7030A0"/>
          <w:sz w:val="28"/>
          <w:szCs w:val="28"/>
        </w:rPr>
        <w:t>φοντος.</w:t>
      </w:r>
    </w:p>
    <w:p w14:paraId="7EF51374" w14:textId="0F988ED8" w:rsidR="00A0078F"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Protrepticus 7.73.2a (par. Praep. Evang. 13.12.7a</w:t>
      </w:r>
      <w:r w:rsidR="0016565B" w:rsidRPr="00792618">
        <w:rPr>
          <w:rFonts w:ascii="Gentium" w:hAnsi="Gentium" w:cs="Gentium"/>
          <w:i/>
          <w:iCs/>
          <w:sz w:val="26"/>
          <w:szCs w:val="26"/>
          <w:u w:color="00B050"/>
        </w:rPr>
        <w:t>;</w:t>
      </w:r>
      <w:r w:rsidR="00A0078F" w:rsidRPr="00792618">
        <w:rPr>
          <w:rFonts w:ascii="Gentium" w:hAnsi="Gentium" w:cs="Gentium"/>
          <w:i/>
          <w:iCs/>
          <w:sz w:val="26"/>
          <w:szCs w:val="26"/>
          <w:u w:color="00B050"/>
        </w:rPr>
        <w:t xml:space="preserve"> cf. 13.12.4)</w:t>
      </w:r>
    </w:p>
    <w:p w14:paraId="567CE652" w14:textId="109CCCFB" w:rsidR="0041461D" w:rsidRPr="00792618" w:rsidRDefault="0041461D" w:rsidP="0041461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Protepticus und Paedagogus. Stählin, Otto, editor. Leipzig: Hinrichs, 1905.]</w:t>
      </w:r>
    </w:p>
    <w:p w14:paraId="3E4AD364" w14:textId="1818F1A7" w:rsidR="00591386" w:rsidRPr="00845BCA" w:rsidRDefault="00591386" w:rsidP="00591386">
      <w:pPr>
        <w:spacing w:before="120"/>
        <w:jc w:val="both"/>
        <w:rPr>
          <w:rFonts w:ascii="Gentium" w:hAnsi="Gentium" w:cs="Gentium"/>
          <w:i/>
          <w:iCs/>
          <w:color w:val="7030A0"/>
          <w:sz w:val="28"/>
          <w:szCs w:val="28"/>
          <w:lang w:val="en-GB"/>
        </w:rPr>
      </w:pPr>
      <w:r w:rsidRPr="00792618">
        <w:rPr>
          <w:rFonts w:ascii="Gentium" w:hAnsi="Gentium" w:cs="Gentium"/>
          <w:b/>
          <w:bCs/>
          <w:i/>
          <w:iCs/>
          <w:color w:val="EE0000"/>
          <w:sz w:val="28"/>
          <w:szCs w:val="28"/>
          <w:vertAlign w:val="superscript"/>
        </w:rPr>
        <w:t>2a</w:t>
      </w:r>
      <w:r w:rsidRPr="00792618">
        <w:rPr>
          <w:rFonts w:ascii="Gentium" w:hAnsi="Gentium" w:cs="Gentium"/>
          <w:i/>
          <w:iCs/>
          <w:color w:val="EE0000"/>
          <w:sz w:val="28"/>
          <w:szCs w:val="28"/>
        </w:rPr>
        <w:t xml:space="preserve"> </w:t>
      </w:r>
      <w:r w:rsidR="0041461D" w:rsidRPr="00792618">
        <w:rPr>
          <w:rFonts w:ascii="Gentium" w:hAnsi="Gentium" w:cs="Gentium"/>
          <w:i/>
          <w:iCs/>
          <w:color w:val="7030A0"/>
          <w:sz w:val="28"/>
          <w:szCs w:val="28"/>
        </w:rPr>
        <w:t>Ἄρατος μὲν οὖν διὰ πάντων τὴν δύναμιν τοῦ θεοῦ διήκειν νοεῖ,</w:t>
      </w:r>
      <w:r w:rsidR="00845BCA">
        <w:rPr>
          <w:rFonts w:ascii="Gentium" w:hAnsi="Gentium" w:cs="Gentium"/>
          <w:i/>
          <w:iCs/>
          <w:color w:val="7030A0"/>
          <w:sz w:val="28"/>
          <w:szCs w:val="28"/>
          <w:lang w:val="en-GB"/>
        </w:rPr>
        <w:t xml:space="preserve"> …</w:t>
      </w:r>
    </w:p>
    <w:p w14:paraId="6029FB57" w14:textId="50CB0E72" w:rsidR="00E34AD8"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5.14.101.4b = Praep. Evang. 13.13.2</w:t>
      </w:r>
      <w:r w:rsidR="0016565B" w:rsidRPr="00792618">
        <w:rPr>
          <w:rFonts w:ascii="Gentium" w:hAnsi="Gentium" w:cs="Gentium"/>
          <w:i/>
          <w:iCs/>
          <w:sz w:val="26"/>
          <w:szCs w:val="26"/>
          <w:u w:color="00B050"/>
        </w:rPr>
        <w:t>6 </w:t>
      </w:r>
      <w:r w:rsidR="00A0078F" w:rsidRPr="00792618">
        <w:rPr>
          <w:rFonts w:ascii="Gentium" w:hAnsi="Gentium" w:cs="Gentium"/>
          <w:i/>
          <w:iCs/>
          <w:sz w:val="26"/>
          <w:szCs w:val="26"/>
          <w:u w:color="00B050"/>
        </w:rPr>
        <w:t>(par. Praep. Evang. 13.12.7b)</w:t>
      </w:r>
    </w:p>
    <w:p w14:paraId="53DFD125" w14:textId="502DA58E"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7CBD3703" w14:textId="353FE794" w:rsidR="00D62DFA" w:rsidRPr="00792618" w:rsidRDefault="00D62DFA" w:rsidP="00591386">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 ὁ γὰρ διὰ τῶν ποιημάτων καὶ καταλογάδην συγγραμμάτων ᾀδόμενος Ζεὺς τὴν ἔννοιαν ἐπὶ τὸν θεὸν ἀναφέρει.</w:t>
      </w:r>
    </w:p>
    <w:p w14:paraId="4C712E37" w14:textId="512DABF0" w:rsidR="00CF2F0A" w:rsidRPr="00792618" w:rsidRDefault="00CF2F0A" w:rsidP="00E34AD8">
      <w:pPr>
        <w:keepNext/>
        <w:widowControl w:val="0"/>
        <w:spacing w:before="120"/>
        <w:jc w:val="center"/>
        <w:rPr>
          <w:rFonts w:ascii="Gentium" w:hAnsi="Gentium" w:cs="Gentium"/>
          <w:b/>
          <w:i/>
          <w:iCs/>
          <w:color w:val="FF0000"/>
          <w:sz w:val="28"/>
          <w:szCs w:val="28"/>
          <w:vertAlign w:val="superscript"/>
        </w:rPr>
        <w:sectPr w:rsidR="00CF2F0A" w:rsidRPr="00792618" w:rsidSect="00CF2F0A">
          <w:type w:val="continuous"/>
          <w:pgSz w:w="16838" w:h="11906" w:orient="landscape" w:code="9"/>
          <w:pgMar w:top="1418" w:right="1418" w:bottom="1418" w:left="1418" w:header="709" w:footer="709" w:gutter="0"/>
          <w:cols w:space="708"/>
          <w:docGrid w:linePitch="360"/>
        </w:sectPr>
      </w:pPr>
    </w:p>
    <w:p w14:paraId="4D7F883B" w14:textId="77777777" w:rsidR="00CF5F60" w:rsidRPr="00792618" w:rsidRDefault="00E34AD8" w:rsidP="00CF5F60">
      <w:pPr>
        <w:keepNext/>
        <w:widowControl w:val="0"/>
        <w:spacing w:before="24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t>Fragment 5</w:t>
      </w:r>
    </w:p>
    <w:p w14:paraId="34AA8D8D" w14:textId="63F240AC" w:rsidR="00A0078F" w:rsidRPr="00792618" w:rsidRDefault="00A0078F" w:rsidP="00A0078F">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Eusebius, Praep. Evang. 13.12.9–16</w:t>
      </w:r>
    </w:p>
    <w:p w14:paraId="0DFA8AC2" w14:textId="178A06E8" w:rsidR="00593EB9" w:rsidRPr="00792618" w:rsidRDefault="00593EB9" w:rsidP="00593EB9">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255AB838" w14:textId="4E5D660D" w:rsidR="004F7D10" w:rsidRPr="00792618" w:rsidRDefault="004F7D10" w:rsidP="00BC30D2">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9 </w:t>
      </w:r>
      <w:r w:rsidRPr="00792618">
        <w:rPr>
          <w:rFonts w:ascii="Gentium" w:hAnsi="Gentium" w:cs="Gentium"/>
          <w:i/>
          <w:iCs/>
          <w:color w:val="7030A0"/>
          <w:sz w:val="28"/>
          <w:szCs w:val="28"/>
        </w:rPr>
        <w:t>Τούτοις ἑξῆς μεθ’ ἕτερα ἐπιλέγει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Ἐχομένως δ’ ἐστὶν ὡς ὁ θὼς τὸν ὅλον κόσμον κατεσκεύακε</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δέδωκεν ἀνάπαυσιν ἡμῖν διὰ τὸ κακόπαθον εἶναι πᾶσι τὴν βιοτὴν</w:t>
      </w:r>
      <w:r w:rsidR="00316E4C">
        <w:rPr>
          <w:rFonts w:ascii="Gentium" w:hAnsi="Gentium" w:cs="Gentium"/>
          <w:i/>
          <w:iCs/>
          <w:color w:val="7030A0"/>
          <w:sz w:val="28"/>
          <w:szCs w:val="28"/>
          <w:lang w:val="en-GB"/>
        </w:rPr>
        <w:t>,</w:t>
      </w:r>
      <w:r w:rsidRPr="00792618">
        <w:rPr>
          <w:rFonts w:ascii="Gentium" w:hAnsi="Gentium" w:cs="Gentium"/>
          <w:i/>
          <w:iCs/>
          <w:color w:val="7030A0"/>
          <w:sz w:val="28"/>
          <w:szCs w:val="28"/>
        </w:rPr>
        <w:t xml:space="preserve"> ἑβδόμην ἡμέραν, </w:t>
      </w:r>
      <w:r w:rsidR="008A5AFE" w:rsidRPr="00B3421D">
        <w:rPr>
          <w:rFonts w:ascii="Gentium" w:hAnsi="Gentium" w:cs="Gentium"/>
          <w:i/>
          <w:iCs/>
          <w:color w:val="7030A0"/>
          <w:sz w:val="28"/>
          <w:szCs w:val="28"/>
        </w:rPr>
        <w:t xml:space="preserve">ἣ </w:t>
      </w:r>
      <w:r w:rsidRPr="00792618">
        <w:rPr>
          <w:rFonts w:ascii="Gentium" w:hAnsi="Gentium" w:cs="Gentium"/>
          <w:i/>
          <w:iCs/>
          <w:color w:val="7030A0"/>
          <w:sz w:val="28"/>
          <w:szCs w:val="28"/>
        </w:rPr>
        <w:t xml:space="preserve">δὴ καὶ πρώτη </w:t>
      </w:r>
      <w:r w:rsidR="00316E4C" w:rsidRPr="00B3421D">
        <w:rPr>
          <w:rFonts w:ascii="Gentium" w:hAnsi="Gentium" w:cs="Gentium"/>
          <w:i/>
          <w:iCs/>
          <w:color w:val="7030A0"/>
          <w:sz w:val="28"/>
          <w:szCs w:val="28"/>
        </w:rPr>
        <w:t xml:space="preserve">φυσικῶς </w:t>
      </w:r>
      <w:r w:rsidRPr="00792618">
        <w:rPr>
          <w:rFonts w:ascii="Gentium" w:hAnsi="Gentium" w:cs="Gentium"/>
          <w:i/>
          <w:iCs/>
          <w:color w:val="7030A0"/>
          <w:sz w:val="28"/>
          <w:szCs w:val="28"/>
        </w:rPr>
        <w:t xml:space="preserve">ἂν λέγοιτο φωτὸς γένεσις, ἐν </w:t>
      </w:r>
      <w:r w:rsidR="008A5AFE" w:rsidRPr="00B3421D">
        <w:rPr>
          <w:rFonts w:ascii="Gentium" w:hAnsi="Gentium" w:cs="Gentium"/>
          <w:i/>
          <w:iCs/>
          <w:color w:val="7030A0"/>
          <w:sz w:val="28"/>
          <w:szCs w:val="28"/>
        </w:rPr>
        <w:t xml:space="preserve">ὧ </w:t>
      </w:r>
      <w:r w:rsidRPr="00792618">
        <w:rPr>
          <w:rFonts w:ascii="Gentium" w:hAnsi="Gentium" w:cs="Gentium"/>
          <w:i/>
          <w:iCs/>
          <w:color w:val="7030A0"/>
          <w:sz w:val="28"/>
          <w:szCs w:val="28"/>
        </w:rPr>
        <w:t>τὰ πάντα συνθεωρεῖται.</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t>10 </w:t>
      </w:r>
      <w:r w:rsidRPr="00792618">
        <w:rPr>
          <w:rFonts w:ascii="Gentium" w:hAnsi="Gentium" w:cs="Gentium"/>
          <w:i/>
          <w:iCs/>
          <w:color w:val="7030A0"/>
          <w:sz w:val="28"/>
          <w:szCs w:val="28"/>
        </w:rPr>
        <w:t>μεταφέροιτο δ’ ἂν τὸ αὐτὸ καὶ ἐπὶ τῆς σοφίας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τὸ γὰρ πᾶν φῶς</w:t>
      </w:r>
      <w:r w:rsidR="00BC30D2" w:rsidRPr="00792618">
        <w:rPr>
          <w:rFonts w:ascii="Gentium" w:hAnsi="Gentium" w:cs="Gentium"/>
          <w:i/>
          <w:iCs/>
          <w:color w:val="7030A0"/>
          <w:sz w:val="28"/>
          <w:szCs w:val="28"/>
        </w:rPr>
        <w:t xml:space="preserve"> </w:t>
      </w:r>
      <w:r w:rsidR="00CE65EA" w:rsidRPr="00B3421D">
        <w:rPr>
          <w:rFonts w:ascii="Gentium" w:hAnsi="Gentium" w:cs="Gentium"/>
          <w:i/>
          <w:iCs/>
          <w:color w:val="7030A0"/>
          <w:sz w:val="28"/>
          <w:szCs w:val="28"/>
        </w:rPr>
        <w:t xml:space="preserve">ἐστιν </w:t>
      </w:r>
      <w:r w:rsidRPr="00792618">
        <w:rPr>
          <w:rFonts w:ascii="Gentium" w:hAnsi="Gentium" w:cs="Gentium"/>
          <w:i/>
          <w:iCs/>
          <w:color w:val="7030A0"/>
          <w:sz w:val="28"/>
          <w:szCs w:val="28"/>
        </w:rPr>
        <w:t>ἐξ αὐτῆς. καί τινες εἰρήκασι τῶν ἐκ τῆς αἱρέσεως ὄντες τῆς ἐκ τοῦ Περιπάτου λαμπτῆρος αὐτὴν ἔχειν τάξιν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ἀκολουθοῦντες γὰρ αὐτῇ συνεχῶς ἀτάραχοι καταστήσονται δι’ ὅλου τοῦ βίου.</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lastRenderedPageBreak/>
        <w:t>11 </w:t>
      </w:r>
      <w:r w:rsidRPr="00792618">
        <w:rPr>
          <w:rFonts w:ascii="Gentium" w:hAnsi="Gentium" w:cs="Gentium"/>
          <w:i/>
          <w:iCs/>
          <w:color w:val="7030A0"/>
          <w:sz w:val="28"/>
          <w:szCs w:val="28"/>
        </w:rPr>
        <w:t>σαφέστερον δὲ καὶ κάλλιον τῶν ἡμετέρων προγόνων τις</w:t>
      </w:r>
      <w:r w:rsidR="00BC30D2" w:rsidRPr="00792618">
        <w:rPr>
          <w:rFonts w:ascii="Gentium" w:hAnsi="Gentium" w:cs="Gentium"/>
          <w:i/>
          <w:iCs/>
          <w:color w:val="7030A0"/>
          <w:sz w:val="28"/>
          <w:szCs w:val="28"/>
        </w:rPr>
        <w:t xml:space="preserve"> </w:t>
      </w:r>
      <w:r w:rsidRPr="00792618">
        <w:rPr>
          <w:rFonts w:ascii="Gentium" w:hAnsi="Gentium" w:cs="Gentium"/>
          <w:i/>
          <w:iCs/>
          <w:color w:val="7030A0"/>
          <w:sz w:val="28"/>
          <w:szCs w:val="28"/>
        </w:rPr>
        <w:t>εἶκε Σολομῶν αὐτὴν πρὸ οὐρανοῖ</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γῆς ὑπάρχειν. τὸ δὲ σύμφωνόν ἐστι τῷ προειρημένῳ. τὸ δὲ </w:t>
      </w:r>
      <w:r w:rsidR="007F2665" w:rsidRPr="00B3421D">
        <w:rPr>
          <w:rFonts w:ascii="Gentium" w:hAnsi="Gentium" w:cs="Gentium"/>
          <w:i/>
          <w:iCs/>
          <w:color w:val="7030A0"/>
          <w:sz w:val="28"/>
          <w:szCs w:val="28"/>
        </w:rPr>
        <w:t xml:space="preserve">διασαφούμενον </w:t>
      </w:r>
      <w:r w:rsidRPr="00792618">
        <w:rPr>
          <w:rFonts w:ascii="Gentium" w:hAnsi="Gentium" w:cs="Gentium"/>
          <w:i/>
          <w:iCs/>
          <w:color w:val="7030A0"/>
          <w:sz w:val="28"/>
          <w:szCs w:val="28"/>
        </w:rPr>
        <w:t>διὰ τῆς νομοθεσίας ἀποπεπαυκέναι τὸν</w:t>
      </w:r>
      <w:r w:rsidR="00BC30D2" w:rsidRPr="00792618">
        <w:rPr>
          <w:rFonts w:ascii="Gentium" w:hAnsi="Gentium" w:cs="Gentium"/>
          <w:i/>
          <w:iCs/>
          <w:color w:val="7030A0"/>
          <w:sz w:val="28"/>
          <w:szCs w:val="28"/>
        </w:rPr>
        <w:t xml:space="preserve"> </w:t>
      </w:r>
      <w:r w:rsidRPr="00792618">
        <w:rPr>
          <w:rFonts w:ascii="Gentium" w:hAnsi="Gentium" w:cs="Gentium"/>
          <w:i/>
          <w:iCs/>
          <w:color w:val="7030A0"/>
          <w:sz w:val="28"/>
          <w:szCs w:val="28"/>
        </w:rPr>
        <w:t xml:space="preserve">θεὸν ἐν αὐτῇ, τοῦτο οὐχ, ὥς τινες ὑπολαμβάνουσι, μηκέτι ποιεῖν τι τὸν θεὸν καθέστηκεν, </w:t>
      </w:r>
      <w:r w:rsidR="00CE65EA" w:rsidRPr="00B3421D">
        <w:rPr>
          <w:rFonts w:ascii="Gentium" w:hAnsi="Gentium" w:cs="Gentium"/>
          <w:i/>
          <w:iCs/>
          <w:color w:val="7030A0"/>
          <w:sz w:val="28"/>
          <w:szCs w:val="28"/>
        </w:rPr>
        <w:t>ἀλλ</w:t>
      </w:r>
      <w:r w:rsidR="00CE65EA">
        <w:rPr>
          <w:rFonts w:ascii="Gentium" w:hAnsi="Gentium" w:cs="Gentium"/>
          <w:i/>
          <w:iCs/>
          <w:color w:val="7030A0"/>
          <w:sz w:val="28"/>
          <w:szCs w:val="28"/>
        </w:rPr>
        <w:t>’</w:t>
      </w:r>
      <w:r w:rsidR="00CE65EA" w:rsidRPr="00B3421D">
        <w:rPr>
          <w:rFonts w:ascii="Gentium" w:hAnsi="Gentium" w:cs="Gentium"/>
          <w:i/>
          <w:iCs/>
          <w:color w:val="7030A0"/>
          <w:sz w:val="28"/>
          <w:szCs w:val="28"/>
        </w:rPr>
        <w:t xml:space="preserve"> </w:t>
      </w:r>
      <w:r w:rsidRPr="00792618">
        <w:rPr>
          <w:rFonts w:ascii="Gentium" w:hAnsi="Gentium" w:cs="Gentium"/>
          <w:i/>
          <w:iCs/>
          <w:color w:val="7030A0"/>
          <w:sz w:val="28"/>
          <w:szCs w:val="28"/>
        </w:rPr>
        <w:t>ἐπὶ τῷ καταπεπαυκέναι τὴν τάξιν αὐτῶν οὕτως εἰς πάντα τὸν χρόνον τεταχέναι.</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t>12 </w:t>
      </w:r>
      <w:r w:rsidRPr="00792618">
        <w:rPr>
          <w:rFonts w:ascii="Gentium" w:hAnsi="Gentium" w:cs="Gentium"/>
          <w:i/>
          <w:iCs/>
          <w:color w:val="7030A0"/>
          <w:sz w:val="28"/>
          <w:szCs w:val="28"/>
        </w:rPr>
        <w:t xml:space="preserve">σημαίνει γὰρ ὡς ἐν ἓξ ἡμέραις ἐποίησε τόν τε οὐρανὸν καὶ τὴν γῆν καὶ πάντα τὰ ἐν αὐτοῖς, ἵνα τοὺς χρόνους δηλώσῃ καὶ τὴν τάξιν προείπῃ τί τίνος προτερεῖ. τάξας γάρ, οὕτως αὐτὰ συνέχει καὶ [οὐ] μεταποιεῖ. διασεσάφηκε </w:t>
      </w:r>
      <w:r w:rsidR="008A5AFE">
        <w:rPr>
          <w:rFonts w:ascii="Gentium" w:hAnsi="Gentium" w:cs="Gentium"/>
          <w:i/>
          <w:iCs/>
          <w:color w:val="7030A0"/>
          <w:sz w:val="28"/>
          <w:szCs w:val="28"/>
        </w:rPr>
        <w:t xml:space="preserve">δ’ </w:t>
      </w:r>
      <w:r w:rsidRPr="00792618">
        <w:rPr>
          <w:rFonts w:ascii="Gentium" w:hAnsi="Gentium" w:cs="Gentium"/>
          <w:i/>
          <w:iCs/>
          <w:color w:val="7030A0"/>
          <w:sz w:val="28"/>
          <w:szCs w:val="28"/>
        </w:rPr>
        <w:t>ἡμῖν αὐτὴν ἔννομον ἕνεκεν σημείου τοῦ περὶ ἡμᾶς ἑβδόμου λόγου καθεστῶτος, ἐν</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ᾧ γνῶσιν ἔχομεν ἀνθρωπίνων καὶ θείων πραγμάτων.</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t>13 </w:t>
      </w:r>
      <w:r w:rsidR="00CE65EA" w:rsidRPr="00B3421D">
        <w:rPr>
          <w:rFonts w:ascii="Gentium" w:hAnsi="Gentium" w:cs="Gentium"/>
          <w:i/>
          <w:iCs/>
          <w:color w:val="7030A0"/>
          <w:sz w:val="28"/>
          <w:szCs w:val="28"/>
        </w:rPr>
        <w:t xml:space="preserve">δι’ </w:t>
      </w:r>
      <w:r w:rsidRPr="00792618">
        <w:rPr>
          <w:rFonts w:ascii="Gentium" w:hAnsi="Gentium" w:cs="Gentium"/>
          <w:i/>
          <w:iCs/>
          <w:color w:val="7030A0"/>
          <w:sz w:val="28"/>
          <w:szCs w:val="28"/>
        </w:rPr>
        <w:t>ἑβδομάδων δὲ καὶ</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πᾶς ὁ κόσμος κυκλεῖται τῶν ζῳογονουμένων καὶ τῶν φυομένων ἁπάντων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τῷ δὲ σάββατον αὐτὴν προσαγορεύεσθαι διερμηνεύεται ἀνάπαυσις οὖσα.</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διασαφεῖ δὲ καὶ Ὅμηρος καὶ Ἡσίοδος, μετειληφότες ἐκ τῶν ἡμετέρων βιβλίων</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ἱερὰν εἶναι. Ἡσίοδος μὲν οὕτως</w:t>
      </w:r>
      <w:r w:rsidR="00BE4E4B" w:rsidRPr="00792618">
        <w:rPr>
          <w:rFonts w:ascii="Gentium" w:hAnsi="Gentium" w:cs="Gentium"/>
          <w:i/>
          <w:iCs/>
          <w:color w:val="7030A0"/>
          <w:sz w:val="28"/>
          <w:szCs w:val="28"/>
        </w:rPr>
        <w:t>·</w:t>
      </w:r>
    </w:p>
    <w:p w14:paraId="2E17D180" w14:textId="2E8E999C" w:rsidR="004F7D10" w:rsidRPr="00792618" w:rsidRDefault="00CE65EA" w:rsidP="004F7D10">
      <w:pPr>
        <w:spacing w:before="60"/>
        <w:ind w:left="1134" w:hanging="567"/>
        <w:rPr>
          <w:rFonts w:ascii="Gentium" w:hAnsi="Gentium" w:cs="Gentium"/>
          <w:i/>
          <w:iCs/>
          <w:color w:val="7030A0"/>
          <w:sz w:val="28"/>
          <w:szCs w:val="28"/>
        </w:rPr>
      </w:pPr>
      <w:r>
        <w:rPr>
          <w:rFonts w:ascii="Gentium" w:hAnsi="Gentium" w:cs="Gentium"/>
          <w:i/>
          <w:iCs/>
          <w:color w:val="7030A0"/>
          <w:sz w:val="28"/>
          <w:szCs w:val="28"/>
          <w:lang w:val="en-GB"/>
        </w:rPr>
        <w:t xml:space="preserve"> </w:t>
      </w:r>
      <w:r w:rsidR="00BC30D2" w:rsidRPr="00792618">
        <w:rPr>
          <w:rFonts w:ascii="Gentium" w:hAnsi="Gentium" w:cs="Gentium"/>
          <w:i/>
          <w:iCs/>
          <w:color w:val="7030A0"/>
          <w:sz w:val="28"/>
          <w:szCs w:val="28"/>
        </w:rPr>
        <w:tab/>
      </w:r>
      <w:r w:rsidR="004F7D10" w:rsidRPr="00792618">
        <w:rPr>
          <w:rFonts w:ascii="Gentium" w:hAnsi="Gentium" w:cs="Gentium"/>
          <w:i/>
          <w:iCs/>
          <w:color w:val="7030A0"/>
          <w:sz w:val="28"/>
          <w:szCs w:val="28"/>
        </w:rPr>
        <w:t>πρῶτον ἕνη τετράς τε καὶ ἑβδόμη ἱερὸν ἦμαρ</w:t>
      </w:r>
      <w:r w:rsidR="00BE4E4B" w:rsidRPr="00792618">
        <w:rPr>
          <w:rFonts w:ascii="Gentium" w:hAnsi="Gentium" w:cs="Gentium"/>
          <w:i/>
          <w:iCs/>
          <w:color w:val="7030A0"/>
          <w:sz w:val="28"/>
          <w:szCs w:val="28"/>
        </w:rPr>
        <w:t>·</w:t>
      </w:r>
    </w:p>
    <w:p w14:paraId="62CCEA6F" w14:textId="2CC3D2D5" w:rsidR="004F7D10" w:rsidRPr="00792618" w:rsidRDefault="004F7D10" w:rsidP="00BC30D2">
      <w:pPr>
        <w:spacing w:before="120"/>
        <w:jc w:val="both"/>
        <w:rPr>
          <w:rFonts w:ascii="Gentium" w:hAnsi="Gentium" w:cs="Gentium"/>
          <w:i/>
          <w:iCs/>
          <w:color w:val="7030A0"/>
          <w:sz w:val="28"/>
          <w:szCs w:val="28"/>
        </w:rPr>
      </w:pPr>
      <w:r w:rsidRPr="00792618">
        <w:rPr>
          <w:rFonts w:ascii="Gentium" w:hAnsi="Gentium" w:cs="Gentium"/>
          <w:i/>
          <w:iCs/>
          <w:color w:val="7030A0"/>
          <w:sz w:val="28"/>
          <w:szCs w:val="28"/>
        </w:rPr>
        <w:t>καὶ πάλιν λέγει</w:t>
      </w:r>
      <w:r w:rsidR="00BE4E4B" w:rsidRPr="00792618">
        <w:rPr>
          <w:rFonts w:ascii="Gentium" w:hAnsi="Gentium" w:cs="Gentium"/>
          <w:i/>
          <w:iCs/>
          <w:color w:val="7030A0"/>
          <w:sz w:val="28"/>
          <w:szCs w:val="28"/>
        </w:rPr>
        <w:t>·</w:t>
      </w:r>
    </w:p>
    <w:p w14:paraId="788B955A" w14:textId="2252E569" w:rsidR="004F7D10" w:rsidRPr="00792618" w:rsidRDefault="00BC30D2" w:rsidP="004F7D10">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F7D10" w:rsidRPr="00792618">
        <w:rPr>
          <w:rFonts w:ascii="Gentium" w:hAnsi="Gentium" w:cs="Gentium"/>
          <w:i/>
          <w:iCs/>
          <w:color w:val="7030A0"/>
          <w:sz w:val="28"/>
          <w:szCs w:val="28"/>
        </w:rPr>
        <w:t xml:space="preserve">ἑβδομάτη </w:t>
      </w:r>
      <w:r w:rsidR="008A5AFE">
        <w:rPr>
          <w:rFonts w:ascii="Gentium" w:hAnsi="Gentium" w:cs="Gentium"/>
          <w:i/>
          <w:iCs/>
          <w:color w:val="7030A0"/>
          <w:sz w:val="28"/>
          <w:szCs w:val="28"/>
        </w:rPr>
        <w:t xml:space="preserve">δ’ </w:t>
      </w:r>
      <w:r w:rsidR="004F7D10" w:rsidRPr="00792618">
        <w:rPr>
          <w:rFonts w:ascii="Gentium" w:hAnsi="Gentium" w:cs="Gentium"/>
          <w:i/>
          <w:iCs/>
          <w:color w:val="7030A0"/>
          <w:sz w:val="28"/>
          <w:szCs w:val="28"/>
        </w:rPr>
        <w:t>αὖτις λαμπρὸν φάος ἠελίοιο.</w:t>
      </w:r>
    </w:p>
    <w:p w14:paraId="4F47FD6E" w14:textId="00840105" w:rsidR="00BC30D2" w:rsidRPr="00792618" w:rsidRDefault="00BC30D2" w:rsidP="00BC30D2">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14 </w:t>
      </w:r>
      <w:r w:rsidRPr="00792618">
        <w:rPr>
          <w:rFonts w:ascii="Gentium" w:hAnsi="Gentium" w:cs="Gentium"/>
          <w:i/>
          <w:iCs/>
          <w:color w:val="7030A0"/>
          <w:sz w:val="28"/>
          <w:szCs w:val="28"/>
        </w:rPr>
        <w:t>Ὅμηρος δὲ οὕτω λέγει</w:t>
      </w:r>
      <w:r w:rsidR="00BE4E4B" w:rsidRPr="00792618">
        <w:rPr>
          <w:rFonts w:ascii="Gentium" w:hAnsi="Gentium" w:cs="Gentium"/>
          <w:i/>
          <w:iCs/>
          <w:color w:val="7030A0"/>
          <w:sz w:val="28"/>
          <w:szCs w:val="28"/>
        </w:rPr>
        <w:t>·</w:t>
      </w:r>
    </w:p>
    <w:p w14:paraId="17D25728" w14:textId="06947FC6" w:rsidR="00BC30D2" w:rsidRPr="00792618" w:rsidRDefault="00BC30D2" w:rsidP="00BC30D2">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t>ἑβδομάτη δἤπειτα κατήλυθεν, ἱερὸν ἦμαρ</w:t>
      </w:r>
      <w:r w:rsidR="00BE4E4B" w:rsidRPr="00792618">
        <w:rPr>
          <w:rFonts w:ascii="Gentium" w:hAnsi="Gentium" w:cs="Gentium"/>
          <w:i/>
          <w:iCs/>
          <w:color w:val="7030A0"/>
          <w:sz w:val="28"/>
          <w:szCs w:val="28"/>
        </w:rPr>
        <w:t>·</w:t>
      </w:r>
    </w:p>
    <w:p w14:paraId="7B66461C" w14:textId="4E801DC6" w:rsidR="00BC30D2" w:rsidRPr="00792618" w:rsidRDefault="00BC30D2" w:rsidP="00BC30D2">
      <w:pPr>
        <w:spacing w:before="12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p>
    <w:p w14:paraId="1B0177A7" w14:textId="77777777" w:rsidR="00CE65EA" w:rsidRDefault="00BC30D2" w:rsidP="00BC30D2">
      <w:pPr>
        <w:spacing w:before="60"/>
        <w:ind w:left="1134" w:hanging="567"/>
        <w:rPr>
          <w:rFonts w:ascii="Gentium" w:hAnsi="Gentium" w:cs="Gentium"/>
          <w:i/>
          <w:iCs/>
          <w:color w:val="7030A0"/>
          <w:sz w:val="28"/>
          <w:szCs w:val="28"/>
          <w:lang w:val="en-GB"/>
        </w:rPr>
      </w:pPr>
      <w:r w:rsidRPr="00792618">
        <w:rPr>
          <w:rFonts w:ascii="Gentium" w:hAnsi="Gentium" w:cs="Gentium"/>
          <w:i/>
          <w:iCs/>
          <w:color w:val="7030A0"/>
          <w:sz w:val="28"/>
          <w:szCs w:val="28"/>
        </w:rPr>
        <w:tab/>
        <w:t>ἕβδομον ἦμαρ ἔην καὶ τῷ τετέλεστο ἅπαντα</w:t>
      </w:r>
    </w:p>
    <w:p w14:paraId="0721014F" w14:textId="77777777" w:rsidR="00CE65EA" w:rsidRDefault="00BC30D2" w:rsidP="00CE65EA">
      <w:pPr>
        <w:spacing w:before="120"/>
        <w:jc w:val="both"/>
        <w:rPr>
          <w:rFonts w:ascii="Gentium" w:hAnsi="Gentium" w:cs="Gentium"/>
          <w:i/>
          <w:iCs/>
          <w:color w:val="7030A0"/>
          <w:sz w:val="28"/>
          <w:szCs w:val="28"/>
          <w:lang w:val="en-GB"/>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p>
    <w:p w14:paraId="2BD55830" w14:textId="09814486" w:rsidR="00BC30D2" w:rsidRPr="00792618" w:rsidRDefault="00CE65EA" w:rsidP="00CE65EA">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BC30D2" w:rsidRPr="00792618">
        <w:rPr>
          <w:rFonts w:ascii="Gentium" w:hAnsi="Gentium" w:cs="Gentium"/>
          <w:i/>
          <w:iCs/>
          <w:color w:val="7030A0"/>
          <w:sz w:val="28"/>
          <w:szCs w:val="28"/>
        </w:rPr>
        <w:t xml:space="preserve">ἑβδομάτῃ </w:t>
      </w:r>
      <w:r w:rsidR="008C3F2F">
        <w:rPr>
          <w:rFonts w:ascii="Gentium" w:hAnsi="Gentium" w:cs="Gentium"/>
          <w:i/>
          <w:iCs/>
          <w:color w:val="7030A0"/>
          <w:sz w:val="28"/>
          <w:szCs w:val="28"/>
        </w:rPr>
        <w:t xml:space="preserve">δ’ </w:t>
      </w:r>
      <w:r w:rsidR="00BC30D2" w:rsidRPr="00792618">
        <w:rPr>
          <w:rFonts w:ascii="Gentium" w:hAnsi="Gentium" w:cs="Gentium"/>
          <w:i/>
          <w:iCs/>
          <w:color w:val="7030A0"/>
          <w:sz w:val="28"/>
          <w:szCs w:val="28"/>
        </w:rPr>
        <w:t>ἠοῖ λίπομεν ῥόον ἐξ Ἀχέροντος.</w:t>
      </w:r>
    </w:p>
    <w:p w14:paraId="74D17E66" w14:textId="3F2E7FAD" w:rsidR="00BC30D2" w:rsidRPr="00792618" w:rsidRDefault="00BC30D2" w:rsidP="00BC30D2">
      <w:pPr>
        <w:spacing w:before="60"/>
        <w:rPr>
          <w:rFonts w:ascii="Gentium" w:hAnsi="Gentium" w:cs="Gentium"/>
          <w:i/>
          <w:iCs/>
          <w:color w:val="7030A0"/>
          <w:sz w:val="28"/>
          <w:szCs w:val="28"/>
        </w:rPr>
      </w:pPr>
      <w:r w:rsidRPr="00792618">
        <w:rPr>
          <w:rFonts w:ascii="Gentium" w:hAnsi="Gentium" w:cs="Gentium"/>
          <w:b/>
          <w:bCs/>
          <w:i/>
          <w:iCs/>
          <w:color w:val="EE0000"/>
          <w:sz w:val="28"/>
          <w:szCs w:val="28"/>
          <w:vertAlign w:val="superscript"/>
        </w:rPr>
        <w:t>15 </w:t>
      </w:r>
      <w:r w:rsidRPr="00792618">
        <w:rPr>
          <w:rFonts w:ascii="Gentium" w:hAnsi="Gentium" w:cs="Gentium"/>
          <w:i/>
          <w:iCs/>
          <w:color w:val="7030A0"/>
          <w:sz w:val="28"/>
          <w:szCs w:val="28"/>
        </w:rPr>
        <w:t>τοῦτο δὴ σημαίνων, ὡς ἀπὸ τῆς κατὰ ψυχὴν λήθης καὶ κακίας ἐν τῷ</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 xml:space="preserve">κατὰ ἀλήθειαν ἑβδόμῳ λόγῳ καταλιμπάνεται τὰ προειρημένα καὶ γνῶσιν ἀληθείας λαμβάνομεν, καθὼς προείρηται. </w:t>
      </w:r>
      <w:r w:rsidRPr="00792618">
        <w:rPr>
          <w:rFonts w:ascii="Gentium" w:hAnsi="Gentium" w:cs="Gentium"/>
          <w:b/>
          <w:bCs/>
          <w:i/>
          <w:iCs/>
          <w:color w:val="EE0000"/>
          <w:sz w:val="28"/>
          <w:szCs w:val="28"/>
          <w:vertAlign w:val="superscript"/>
        </w:rPr>
        <w:t>16 </w:t>
      </w:r>
      <w:r w:rsidRPr="00792618">
        <w:rPr>
          <w:rFonts w:ascii="Gentium" w:hAnsi="Gentium" w:cs="Gentium"/>
          <w:i/>
          <w:iCs/>
          <w:color w:val="7030A0"/>
          <w:sz w:val="28"/>
          <w:szCs w:val="28"/>
        </w:rPr>
        <w:t>Λίνος δέ φησιν οὕτως</w:t>
      </w:r>
      <w:r w:rsidR="00BE4E4B" w:rsidRPr="00792618">
        <w:rPr>
          <w:rFonts w:ascii="Gentium" w:hAnsi="Gentium" w:cs="Gentium"/>
          <w:i/>
          <w:iCs/>
          <w:color w:val="7030A0"/>
          <w:sz w:val="28"/>
          <w:szCs w:val="28"/>
        </w:rPr>
        <w:t>·</w:t>
      </w:r>
    </w:p>
    <w:p w14:paraId="0CA3BE11" w14:textId="77B279B9" w:rsidR="00BC30D2" w:rsidRPr="00792618" w:rsidRDefault="006D6652" w:rsidP="00BC30D2">
      <w:pPr>
        <w:spacing w:before="120"/>
        <w:ind w:left="1134" w:hanging="567"/>
        <w:rPr>
          <w:rFonts w:ascii="Gentium" w:hAnsi="Gentium" w:cs="Gentium"/>
          <w:i/>
          <w:iCs/>
          <w:color w:val="7030A0"/>
          <w:sz w:val="28"/>
          <w:szCs w:val="28"/>
        </w:rPr>
      </w:pPr>
      <w:r>
        <w:rPr>
          <w:rFonts w:ascii="Gentium" w:hAnsi="Gentium" w:cs="Gentium"/>
          <w:i/>
          <w:iCs/>
          <w:color w:val="7030A0"/>
          <w:sz w:val="28"/>
          <w:szCs w:val="28"/>
          <w:lang w:val="en-GB"/>
        </w:rPr>
        <w:t xml:space="preserve"> </w:t>
      </w:r>
      <w:r w:rsidR="00BC30D2" w:rsidRPr="00792618">
        <w:rPr>
          <w:rFonts w:ascii="Gentium" w:hAnsi="Gentium" w:cs="Gentium"/>
          <w:i/>
          <w:iCs/>
          <w:color w:val="7030A0"/>
          <w:sz w:val="28"/>
          <w:szCs w:val="28"/>
        </w:rPr>
        <w:tab/>
        <w:t xml:space="preserve">ἑβδομάτῃ </w:t>
      </w:r>
      <w:r w:rsidR="008A5AFE">
        <w:rPr>
          <w:rFonts w:ascii="Gentium" w:hAnsi="Gentium" w:cs="Gentium"/>
          <w:i/>
          <w:iCs/>
          <w:color w:val="7030A0"/>
          <w:sz w:val="28"/>
          <w:szCs w:val="28"/>
        </w:rPr>
        <w:t xml:space="preserve">δ’ </w:t>
      </w:r>
      <w:r w:rsidR="00BC30D2" w:rsidRPr="00792618">
        <w:rPr>
          <w:rFonts w:ascii="Gentium" w:hAnsi="Gentium" w:cs="Gentium"/>
          <w:i/>
          <w:iCs/>
          <w:color w:val="7030A0"/>
          <w:sz w:val="28"/>
          <w:szCs w:val="28"/>
        </w:rPr>
        <w:t>ἠοῖ τετελεσμένα πάντα τέτυκται</w:t>
      </w:r>
      <w:r w:rsidR="00BE4E4B" w:rsidRPr="00792618">
        <w:rPr>
          <w:rFonts w:ascii="Gentium" w:hAnsi="Gentium" w:cs="Gentium"/>
          <w:i/>
          <w:iCs/>
          <w:color w:val="7030A0"/>
          <w:sz w:val="28"/>
          <w:szCs w:val="28"/>
        </w:rPr>
        <w:t>·</w:t>
      </w:r>
    </w:p>
    <w:p w14:paraId="00BF565D" w14:textId="4C59D557" w:rsidR="00BC30D2" w:rsidRPr="00792618" w:rsidRDefault="00BC30D2" w:rsidP="00BC30D2">
      <w:pPr>
        <w:spacing w:before="60"/>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p>
    <w:p w14:paraId="4760EC80" w14:textId="35234685" w:rsidR="00BC30D2" w:rsidRPr="00792618" w:rsidRDefault="00BC30D2" w:rsidP="00BC30D2">
      <w:pPr>
        <w:spacing w:before="120"/>
        <w:ind w:left="1134" w:hanging="567"/>
        <w:rPr>
          <w:rFonts w:ascii="Gentium" w:hAnsi="Gentium" w:cs="Gentium"/>
          <w:i/>
          <w:iCs/>
          <w:color w:val="7030A0"/>
          <w:sz w:val="28"/>
          <w:szCs w:val="28"/>
        </w:rPr>
      </w:pPr>
      <w:r w:rsidRPr="00792618">
        <w:rPr>
          <w:rFonts w:ascii="Gentium" w:hAnsi="Gentium" w:cs="Gentium"/>
          <w:i/>
          <w:iCs/>
          <w:color w:val="7030A0"/>
          <w:sz w:val="28"/>
          <w:szCs w:val="28"/>
        </w:rPr>
        <w:tab/>
        <w:t>ἑβδόμη εἰν ἀγαθοῖς καὶ ἑβδόμη ἐστὶ γενέθλη</w:t>
      </w:r>
    </w:p>
    <w:p w14:paraId="6C5DC59D" w14:textId="7E6793E6" w:rsidR="00BC30D2" w:rsidRPr="00792618" w:rsidRDefault="00BC30D2" w:rsidP="00BC30D2">
      <w:pPr>
        <w:spacing w:before="60"/>
        <w:rPr>
          <w:rFonts w:ascii="Gentium" w:hAnsi="Gentium" w:cs="Gentium"/>
          <w:i/>
          <w:iCs/>
          <w:color w:val="7030A0"/>
          <w:sz w:val="28"/>
          <w:szCs w:val="28"/>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p>
    <w:p w14:paraId="6472F88A" w14:textId="25551E55" w:rsidR="00BC30D2" w:rsidRPr="00792618" w:rsidRDefault="00BC30D2" w:rsidP="00BC30D2">
      <w:pPr>
        <w:spacing w:before="120"/>
        <w:ind w:left="1134" w:hanging="567"/>
        <w:rPr>
          <w:rFonts w:ascii="Gentium" w:hAnsi="Gentium" w:cs="Gentium"/>
          <w:i/>
          <w:iCs/>
          <w:color w:val="7030A0"/>
          <w:sz w:val="28"/>
          <w:szCs w:val="28"/>
        </w:rPr>
      </w:pPr>
      <w:r w:rsidRPr="00792618">
        <w:rPr>
          <w:rFonts w:ascii="Gentium" w:hAnsi="Gentium" w:cs="Gentium"/>
          <w:i/>
          <w:iCs/>
          <w:color w:val="7030A0"/>
          <w:sz w:val="28"/>
          <w:szCs w:val="28"/>
        </w:rPr>
        <w:lastRenderedPageBreak/>
        <w:tab/>
        <w:t>ἑβδόμη ἐν πρώτοισι καὶ ἑβδόμη ἐστὶ τελείη.</w:t>
      </w:r>
    </w:p>
    <w:p w14:paraId="29B5C48A" w14:textId="67B28F43" w:rsidR="00BC30D2" w:rsidRPr="00792618" w:rsidRDefault="00BC30D2" w:rsidP="00BC30D2">
      <w:pPr>
        <w:spacing w:before="60"/>
        <w:rPr>
          <w:rFonts w:ascii="Gentium" w:hAnsi="Gentium" w:cs="Gentium"/>
          <w:i/>
          <w:iCs/>
          <w:color w:val="7030A0"/>
          <w:sz w:val="28"/>
          <w:szCs w:val="28"/>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p>
    <w:p w14:paraId="1A8AD706" w14:textId="65956724" w:rsidR="00BC30D2" w:rsidRPr="00792618" w:rsidRDefault="00BC30D2" w:rsidP="00BC30D2">
      <w:pPr>
        <w:spacing w:before="120"/>
        <w:ind w:left="1134" w:hanging="567"/>
        <w:rPr>
          <w:rFonts w:ascii="Gentium" w:hAnsi="Gentium" w:cs="Gentium"/>
          <w:i/>
          <w:iCs/>
          <w:color w:val="7030A0"/>
          <w:sz w:val="28"/>
          <w:szCs w:val="28"/>
        </w:rPr>
      </w:pPr>
      <w:r w:rsidRPr="00792618">
        <w:rPr>
          <w:rFonts w:ascii="Gentium" w:hAnsi="Gentium" w:cs="Gentium"/>
          <w:i/>
          <w:iCs/>
          <w:color w:val="7030A0"/>
          <w:sz w:val="28"/>
          <w:szCs w:val="28"/>
        </w:rPr>
        <w:tab/>
        <w:t>ἑπτὰ δὲ πάντα τέτυκται ἐν οὐρανῷ ἀστερόεντι,</w:t>
      </w:r>
      <w:r w:rsidRPr="00792618">
        <w:rPr>
          <w:rFonts w:ascii="Gentium" w:hAnsi="Gentium" w:cs="Gentium"/>
          <w:i/>
          <w:iCs/>
          <w:color w:val="7030A0"/>
          <w:sz w:val="28"/>
          <w:szCs w:val="28"/>
        </w:rPr>
        <w:br/>
        <w:t>ἐν κύκλοισι φανέντ ἐπιτελλομένοις ἐνιαυτοῖς.</w:t>
      </w:r>
    </w:p>
    <w:p w14:paraId="43D61A6B" w14:textId="12CA752C" w:rsidR="00BC30D2" w:rsidRPr="00792618" w:rsidRDefault="00BC30D2" w:rsidP="00BC30D2">
      <w:pPr>
        <w:spacing w:before="60"/>
        <w:jc w:val="both"/>
        <w:rPr>
          <w:rFonts w:ascii="Gentium" w:hAnsi="Gentium" w:cs="Gentium"/>
          <w:i/>
          <w:iCs/>
          <w:color w:val="7030A0"/>
          <w:sz w:val="28"/>
          <w:szCs w:val="28"/>
        </w:rPr>
      </w:pPr>
      <w:r w:rsidRPr="00792618">
        <w:rPr>
          <w:rFonts w:ascii="Gentium" w:hAnsi="Gentium" w:cs="Gentium"/>
          <w:i/>
          <w:iCs/>
          <w:color w:val="7030A0"/>
          <w:sz w:val="28"/>
          <w:szCs w:val="28"/>
        </w:rPr>
        <w:t>Τὰ μὲν οὖν Ἀριστοβούλου τοιαῦτα. ὁποῖα δὲ καὶ Κλήμεντι περὶ τῆς</w:t>
      </w:r>
      <w:r w:rsidR="006D6652">
        <w:rPr>
          <w:rFonts w:ascii="Gentium" w:hAnsi="Gentium" w:cs="Gentium"/>
          <w:i/>
          <w:iCs/>
          <w:color w:val="7030A0"/>
          <w:sz w:val="28"/>
          <w:szCs w:val="28"/>
          <w:lang w:val="en-GB"/>
        </w:rPr>
        <w:t xml:space="preserve"> </w:t>
      </w:r>
      <w:r w:rsidRPr="00792618">
        <w:rPr>
          <w:rFonts w:ascii="Gentium" w:hAnsi="Gentium" w:cs="Gentium"/>
          <w:i/>
          <w:iCs/>
          <w:color w:val="7030A0"/>
          <w:sz w:val="28"/>
          <w:szCs w:val="28"/>
        </w:rPr>
        <w:t>αὐτῆς εἴρηται ὑποθέσεως, γνοίης ἂν διὰ τούτων</w:t>
      </w:r>
      <w:r w:rsidR="00BE4E4B" w:rsidRPr="00792618">
        <w:rPr>
          <w:rFonts w:ascii="Gentium" w:hAnsi="Gentium" w:cs="Gentium"/>
          <w:i/>
          <w:iCs/>
          <w:color w:val="7030A0"/>
          <w:sz w:val="28"/>
          <w:szCs w:val="28"/>
        </w:rPr>
        <w:t>·</w:t>
      </w:r>
    </w:p>
    <w:p w14:paraId="76805471" w14:textId="6F7B45DA" w:rsidR="00A0078F" w:rsidRPr="00792618" w:rsidRDefault="00E738E3" w:rsidP="00742810">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6.16.137.4–138.</w:t>
      </w:r>
      <w:r w:rsidR="0016565B" w:rsidRPr="00792618">
        <w:rPr>
          <w:rFonts w:ascii="Gentium" w:hAnsi="Gentium" w:cs="Gentium"/>
          <w:i/>
          <w:iCs/>
          <w:sz w:val="26"/>
          <w:szCs w:val="26"/>
          <w:u w:color="00B050"/>
        </w:rPr>
        <w:t>4 </w:t>
      </w:r>
      <w:r w:rsidR="00A0078F" w:rsidRPr="00792618">
        <w:rPr>
          <w:rFonts w:ascii="Gentium" w:hAnsi="Gentium" w:cs="Gentium"/>
          <w:i/>
          <w:iCs/>
          <w:sz w:val="26"/>
          <w:szCs w:val="26"/>
          <w:u w:color="00B050"/>
        </w:rPr>
        <w:t>(par. Praep. Evang. 13.12.9–11a + 12b)</w:t>
      </w:r>
    </w:p>
    <w:p w14:paraId="4980CC3A" w14:textId="2B3E2033"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5BAC3FF7" w14:textId="00DB75BA" w:rsidR="004721D3" w:rsidRPr="00792618" w:rsidRDefault="004721D3" w:rsidP="004721D3">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137:4 </w:t>
      </w:r>
      <w:r w:rsidRPr="00792618">
        <w:rPr>
          <w:rFonts w:ascii="Gentium" w:hAnsi="Gentium" w:cs="Gentium"/>
          <w:i/>
          <w:iCs/>
          <w:color w:val="7030A0"/>
          <w:sz w:val="28"/>
          <w:szCs w:val="28"/>
        </w:rPr>
        <w:t>τρίτος δέ ἐστι λόγος ὁ μηνύων γεγονέναι πρὸς τοῦ θεοῦ τὸν κόσμον καὶ δεδωκέναι ἀνάπαυσιν ἡμῖν ἑβδόμην ἡμέραν διὰ τὴν κατὰ τὸν βίον κακοπάθειαν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θεὸς γὰρ ἄκμητός τε καὶ ἀπαθὴς καὶ ἀπροσδεής, ἀναπαύλης δὲ ἡμεῖς οἱ σαρκοφοροῦντες δεόμεθα. </w:t>
      </w:r>
      <w:r w:rsidRPr="00792618">
        <w:rPr>
          <w:rFonts w:ascii="Gentium" w:hAnsi="Gentium" w:cs="Gentium"/>
          <w:b/>
          <w:bCs/>
          <w:i/>
          <w:iCs/>
          <w:color w:val="EE0000"/>
          <w:sz w:val="28"/>
          <w:szCs w:val="28"/>
          <w:vertAlign w:val="superscript"/>
        </w:rPr>
        <w:t>138:1 </w:t>
      </w:r>
      <w:r w:rsidRPr="00792618">
        <w:rPr>
          <w:rFonts w:ascii="Gentium" w:hAnsi="Gentium" w:cs="Gentium"/>
          <w:i/>
          <w:iCs/>
          <w:color w:val="7030A0"/>
          <w:sz w:val="28"/>
          <w:szCs w:val="28"/>
        </w:rPr>
        <w:t xml:space="preserve">ἡ ἑβδόμη τοίνυν ἡμέρα ἀνάπαυσις κηρύσσεται, ἀποχῇ κακῶν ἑτοιμάζουσα τὴν ἀρχέγονον ἡμέραν τὴν τῷ ὄντι ἀνάπαυσιν ἡμῶν, ἣ δὴ καὶ πρώτη τῷ ὄντι φωτὸς γένεσις, ἐν ᾧ τὰ πάντα συνθεωρεῖται καὶ πάντα κληρονομεῖται. </w:t>
      </w:r>
      <w:r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ἐκ ταύτης τῆς ἡμέρας ἡ πρώτη σοφία καὶ ἡ γνῶσις ἡμῖν ἐλλάμπεται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τὸ γὰρ φῶς τῆς ἀληθείας φῶς ἀληθές, ἄσκιον, ἀμερῶς μεριζόμενον πνεῦμα κυρίου εἰς τοὺς διὰ πίστεως ἡγιασμένους, λαμπτῆρος ἐπέχον τάξιν εἰς τὴν τῶν ὄντων ἐπίγνωσιν. </w:t>
      </w: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 xml:space="preserve">ἀκολουθοῦντες οὖν αὐτῷ </w:t>
      </w:r>
      <w:r w:rsidR="006F7356" w:rsidRPr="00B3421D">
        <w:rPr>
          <w:rFonts w:ascii="Gentium" w:hAnsi="Gentium" w:cs="Gentium"/>
          <w:i/>
          <w:iCs/>
          <w:color w:val="7030A0"/>
          <w:sz w:val="28"/>
          <w:szCs w:val="28"/>
        </w:rPr>
        <w:t xml:space="preserve">δι’ </w:t>
      </w:r>
      <w:r w:rsidRPr="00792618">
        <w:rPr>
          <w:rFonts w:ascii="Gentium" w:hAnsi="Gentium" w:cs="Gentium"/>
          <w:i/>
          <w:iCs/>
          <w:color w:val="7030A0"/>
          <w:sz w:val="28"/>
          <w:szCs w:val="28"/>
        </w:rPr>
        <w:t xml:space="preserve">ὅλου τοῦ βίου ἀπαθεῖς καθιστάμεθα, τὸ δέ ἐστιν ἀναπαύσασθαι. </w:t>
      </w: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διὸ καὶ Σολομὼν πρὸ οὐρανοῦ καὶ γῆς καὶ πάντων τῶν ὄντων τῷ παντοκράτορι γεγονέναι τὴν σοφίαν λέγει, ἧς ἡ μέθεξις (ἡ κατὰ δύναμιν, οὐ κατ’ οὐσίαν λέγω) θείων καὶ ἀνθρωπίνων καταληπτικῶς ἐπιστήμονα εἶναι διδάσκει.</w:t>
      </w:r>
    </w:p>
    <w:p w14:paraId="599B48C7" w14:textId="44FC2983" w:rsidR="00A0078F" w:rsidRPr="00792618" w:rsidRDefault="00E738E3" w:rsidP="002B40E9">
      <w:pPr>
        <w:keepNext/>
        <w:widowControl w:val="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6.16.141.7b–142.</w:t>
      </w:r>
      <w:r w:rsidR="0016565B" w:rsidRPr="00792618">
        <w:rPr>
          <w:rFonts w:ascii="Gentium" w:hAnsi="Gentium" w:cs="Gentium"/>
          <w:i/>
          <w:iCs/>
          <w:sz w:val="26"/>
          <w:szCs w:val="26"/>
          <w:u w:color="00B050"/>
        </w:rPr>
        <w:t>1 </w:t>
      </w:r>
      <w:r w:rsidR="00A0078F" w:rsidRPr="00792618">
        <w:rPr>
          <w:rFonts w:ascii="Gentium" w:hAnsi="Gentium" w:cs="Gentium"/>
          <w:i/>
          <w:iCs/>
          <w:sz w:val="26"/>
          <w:szCs w:val="26"/>
          <w:u w:color="00B050"/>
        </w:rPr>
        <w:t>(par. Praep. Evang. 13.12.11b)</w:t>
      </w:r>
    </w:p>
    <w:p w14:paraId="2A9FB0BD" w14:textId="5C1F85BF"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B38A889" w14:textId="4CFA6155" w:rsidR="004721D3" w:rsidRPr="00792618" w:rsidRDefault="004721D3" w:rsidP="004721D3">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141:7b</w:t>
      </w:r>
      <w:r w:rsidRPr="00792618">
        <w:rPr>
          <w:rFonts w:ascii="Gentium" w:hAnsi="Gentium" w:cs="Gentium"/>
          <w:i/>
          <w:iCs/>
          <w:color w:val="EE0000"/>
          <w:sz w:val="28"/>
          <w:szCs w:val="28"/>
        </w:rPr>
        <w:t xml:space="preserve"> </w:t>
      </w:r>
      <w:r w:rsidRPr="00792618">
        <w:rPr>
          <w:rFonts w:ascii="Gentium" w:hAnsi="Gentium" w:cs="Gentium"/>
          <w:i/>
          <w:iCs/>
          <w:color w:val="7030A0"/>
          <w:sz w:val="28"/>
          <w:szCs w:val="28"/>
        </w:rPr>
        <w:t>… οὐ τοίνυν, ὥσπερ τινὲς ὑπολαμβάνουσι τὴν ἀνάπαυσιν τοῦ θεοῦ, πέπαυται ποιῶν ὁ θεός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ἀγαθὸς γὰρ ὤν, εἰ παύσεταί ποτε ἀγαθοεργῶν, καὶ τοῦ θεὸς εἶναι παύσεται, ὅπερ οὐδὲ εἰπεῖν θέμις. </w:t>
      </w:r>
      <w:r w:rsidRPr="00792618">
        <w:rPr>
          <w:rFonts w:ascii="Gentium" w:hAnsi="Gentium" w:cs="Gentium"/>
          <w:b/>
          <w:bCs/>
          <w:i/>
          <w:iCs/>
          <w:color w:val="EE0000"/>
          <w:sz w:val="28"/>
          <w:szCs w:val="28"/>
          <w:vertAlign w:val="superscript"/>
        </w:rPr>
        <w:t>142:1 </w:t>
      </w:r>
      <w:r w:rsidRPr="00792618">
        <w:rPr>
          <w:rFonts w:ascii="Gentium" w:hAnsi="Gentium" w:cs="Gentium"/>
          <w:i/>
          <w:iCs/>
          <w:color w:val="7030A0"/>
          <w:sz w:val="28"/>
          <w:szCs w:val="28"/>
        </w:rPr>
        <w:t>ἔστιν δ’ οὖν καταπεπαυκέναι τὸ τὴν τάξιν τῶν γενομένων εἰς πάντα χρόνον ἀπαραβάτως φυλάσσεσθαι τεταχέναι καὶ τῆς παλαιᾶς ἀταξίας ἕκαστον τῶν κτισμάτων καταπεπαυκέναι</w:t>
      </w:r>
      <w:r w:rsidR="00BE4E4B" w:rsidRPr="00792618">
        <w:rPr>
          <w:rFonts w:ascii="Gentium" w:hAnsi="Gentium" w:cs="Gentium"/>
          <w:i/>
          <w:iCs/>
          <w:color w:val="7030A0"/>
          <w:sz w:val="28"/>
          <w:szCs w:val="28"/>
        </w:rPr>
        <w:t>·</w:t>
      </w:r>
    </w:p>
    <w:p w14:paraId="58EB0895" w14:textId="20A85A44" w:rsidR="00A0078F" w:rsidRPr="00792618" w:rsidRDefault="00E738E3" w:rsidP="0016565B">
      <w:pPr>
        <w:keepNext/>
        <w:widowControl w:val="0"/>
        <w:spacing w:before="24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6.16.142.4b</w:t>
      </w:r>
      <w:r w:rsidR="00BB3F19" w:rsidRPr="00792618">
        <w:rPr>
          <w:rFonts w:ascii="Gentium" w:hAnsi="Gentium" w:cs="Gentium"/>
          <w:i/>
          <w:iCs/>
          <w:sz w:val="26"/>
          <w:szCs w:val="26"/>
          <w:u w:color="00B050"/>
        </w:rPr>
        <w:t xml:space="preserve"> </w:t>
      </w:r>
      <w:r w:rsidR="00A0078F" w:rsidRPr="00792618">
        <w:rPr>
          <w:rFonts w:ascii="Gentium" w:hAnsi="Gentium" w:cs="Gentium"/>
          <w:i/>
          <w:iCs/>
          <w:sz w:val="26"/>
          <w:szCs w:val="26"/>
          <w:u w:color="00B050"/>
        </w:rPr>
        <w:t>(par. Praep. Evang. 13.12.13a)</w:t>
      </w:r>
    </w:p>
    <w:p w14:paraId="7931C087" w14:textId="07E5FC3D"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77E075F6" w14:textId="7E4A3388" w:rsidR="004721D3" w:rsidRPr="00792618" w:rsidRDefault="004721D3" w:rsidP="004721D3">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4b</w:t>
      </w:r>
      <w:r w:rsidRPr="00792618">
        <w:rPr>
          <w:rFonts w:ascii="Gentium" w:hAnsi="Gentium" w:cs="Gentium"/>
          <w:i/>
          <w:iCs/>
          <w:color w:val="EE0000"/>
          <w:sz w:val="28"/>
          <w:szCs w:val="28"/>
        </w:rPr>
        <w:t xml:space="preserve"> </w:t>
      </w:r>
      <w:r w:rsidRPr="00792618">
        <w:rPr>
          <w:rFonts w:ascii="Gentium" w:hAnsi="Gentium" w:cs="Gentium"/>
          <w:i/>
          <w:iCs/>
          <w:color w:val="7030A0"/>
          <w:sz w:val="28"/>
          <w:szCs w:val="28"/>
        </w:rPr>
        <w:t>… Ἤδη δὲ καὶ ἐν ἑβδομάσι πᾶς ὁ κόσμος κυκλεῖται τῶν ζῳογονουμένων καὶ τῶν φυομένων ἁπάντων.</w:t>
      </w:r>
    </w:p>
    <w:p w14:paraId="7EFB8709" w14:textId="0522F637" w:rsidR="00A0078F" w:rsidRPr="00792618" w:rsidRDefault="00E738E3" w:rsidP="0016565B">
      <w:pPr>
        <w:keepNext/>
        <w:widowControl w:val="0"/>
        <w:spacing w:before="240"/>
        <w:jc w:val="center"/>
        <w:rPr>
          <w:rFonts w:ascii="Gentium" w:hAnsi="Gentium" w:cs="Gentium"/>
          <w:i/>
          <w:iCs/>
          <w:sz w:val="26"/>
          <w:szCs w:val="26"/>
          <w:u w:color="00B050"/>
        </w:rPr>
      </w:pPr>
      <w:r w:rsidRPr="00792618">
        <w:rPr>
          <w:rFonts w:ascii="Gentium" w:hAnsi="Gentium" w:cs="Gentium"/>
          <w:i/>
          <w:iCs/>
          <w:sz w:val="26"/>
          <w:szCs w:val="26"/>
          <w:u w:color="00B050"/>
        </w:rPr>
        <w:lastRenderedPageBreak/>
        <w:t>Clement of Alexandria</w:t>
      </w:r>
      <w:r w:rsidR="001C4A6A" w:rsidRPr="00792618">
        <w:rPr>
          <w:rFonts w:ascii="Gentium" w:hAnsi="Gentium" w:cs="Gentium"/>
          <w:i/>
          <w:iCs/>
          <w:sz w:val="26"/>
          <w:szCs w:val="26"/>
          <w:u w:color="00B050"/>
        </w:rPr>
        <w:t>, Stromata 5.14.107.1–108.</w:t>
      </w:r>
      <w:r w:rsidR="0016565B" w:rsidRPr="00792618">
        <w:rPr>
          <w:rFonts w:ascii="Gentium" w:hAnsi="Gentium" w:cs="Gentium"/>
          <w:i/>
          <w:iCs/>
          <w:sz w:val="26"/>
          <w:szCs w:val="26"/>
          <w:u w:color="00B050"/>
        </w:rPr>
        <w:t>1 </w:t>
      </w:r>
      <w:r w:rsidR="001C4A6A" w:rsidRPr="00792618">
        <w:rPr>
          <w:rFonts w:ascii="Gentium" w:hAnsi="Gentium" w:cs="Gentium"/>
          <w:i/>
          <w:iCs/>
          <w:sz w:val="26"/>
          <w:szCs w:val="26"/>
          <w:u w:color="00B050"/>
        </w:rPr>
        <w:t>= Praep. Evang. 13.13.34-35a (par. Praep. Evang. 13.12.13–16)</w:t>
      </w:r>
    </w:p>
    <w:p w14:paraId="30C2EB3A" w14:textId="666C2D36"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2DF9CDA" w14:textId="6B664EEF" w:rsidR="00BB3F19" w:rsidRPr="00792618" w:rsidRDefault="00BB3F19" w:rsidP="002B40E9">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107:</w:t>
      </w:r>
      <w:r w:rsidR="0016565B" w:rsidRPr="00792618">
        <w:rPr>
          <w:rFonts w:ascii="Gentium" w:hAnsi="Gentium" w:cs="Gentium"/>
          <w:b/>
          <w:bCs/>
          <w:i/>
          <w:iCs/>
          <w:color w:val="EE0000"/>
          <w:sz w:val="28"/>
          <w:szCs w:val="28"/>
          <w:vertAlign w:val="superscript"/>
        </w:rPr>
        <w:t>1 </w:t>
      </w:r>
      <w:r w:rsidR="004721D3" w:rsidRPr="00792618">
        <w:rPr>
          <w:rFonts w:ascii="Gentium" w:hAnsi="Gentium" w:cs="Gentium"/>
          <w:i/>
          <w:iCs/>
          <w:color w:val="7030A0"/>
          <w:sz w:val="28"/>
          <w:szCs w:val="28"/>
        </w:rPr>
        <w:t>Ἀλλὰ καὶ τὴν ἑβδόμην ἱερὰν οὐ μόνον οἱ Ἑβραῖοι, ἀλλὰ καὶ οἱ Ἕλληνες ἴσασι, καθ’ ἣν ὁ πᾶς κόσμος κυκλεῖται τῶν ζωογονουμένων καὶ φυομένων ἁπάντων.</w:t>
      </w:r>
      <w:r w:rsidRPr="00792618">
        <w:rPr>
          <w:rFonts w:ascii="Gentium" w:hAnsi="Gentium" w:cs="Gentium"/>
          <w:i/>
          <w:iCs/>
          <w:color w:val="7030A0"/>
          <w:sz w:val="28"/>
          <w:szCs w:val="28"/>
        </w:rPr>
        <w:t xml:space="preserve"> </w:t>
      </w:r>
      <w:r w:rsidR="0016565B" w:rsidRPr="00792618">
        <w:rPr>
          <w:rFonts w:ascii="Gentium" w:hAnsi="Gentium" w:cs="Gentium"/>
          <w:b/>
          <w:bCs/>
          <w:i/>
          <w:iCs/>
          <w:color w:val="EE0000"/>
          <w:sz w:val="28"/>
          <w:szCs w:val="28"/>
          <w:vertAlign w:val="superscript"/>
        </w:rPr>
        <w:t>2 </w:t>
      </w:r>
      <w:r w:rsidR="004721D3" w:rsidRPr="00792618">
        <w:rPr>
          <w:rFonts w:ascii="Gentium" w:hAnsi="Gentium" w:cs="Gentium"/>
          <w:i/>
          <w:iCs/>
          <w:color w:val="7030A0"/>
          <w:sz w:val="28"/>
          <w:szCs w:val="28"/>
        </w:rPr>
        <w:t>Ἡσίοδος μὲν οὖν οὕτως περὶ αὐτῆς λέγει</w:t>
      </w:r>
      <w:r w:rsidR="00BE4E4B" w:rsidRPr="00792618">
        <w:rPr>
          <w:rFonts w:ascii="Gentium" w:hAnsi="Gentium" w:cs="Gentium"/>
          <w:i/>
          <w:iCs/>
          <w:color w:val="7030A0"/>
          <w:sz w:val="28"/>
          <w:szCs w:val="28"/>
        </w:rPr>
        <w:t>·</w:t>
      </w:r>
    </w:p>
    <w:p w14:paraId="2757F461" w14:textId="5E634063" w:rsidR="00DC7321" w:rsidRPr="00792618" w:rsidRDefault="00BB3F19"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 xml:space="preserve"> </w:t>
      </w:r>
      <w:r w:rsidRPr="00792618">
        <w:rPr>
          <w:rFonts w:ascii="Gentium" w:hAnsi="Gentium" w:cs="Gentium"/>
          <w:i/>
          <w:iCs/>
          <w:color w:val="7030A0"/>
          <w:sz w:val="28"/>
          <w:szCs w:val="28"/>
        </w:rPr>
        <w:tab/>
      </w:r>
      <w:r w:rsidR="004721D3" w:rsidRPr="00792618">
        <w:rPr>
          <w:rFonts w:ascii="Gentium" w:hAnsi="Gentium" w:cs="Gentium"/>
          <w:i/>
          <w:iCs/>
          <w:color w:val="7030A0"/>
          <w:sz w:val="28"/>
          <w:szCs w:val="28"/>
        </w:rPr>
        <w:t>πρῶτον ἔνη τετράς τε καὶ ἑβδόμη ἱερὸν ἦμαρ.</w:t>
      </w:r>
    </w:p>
    <w:p w14:paraId="62AE0A08" w14:textId="43665B28" w:rsidR="00DC7321" w:rsidRPr="00792618" w:rsidRDefault="004721D3"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3F582EC7" w14:textId="1B2F92DF" w:rsidR="00BB3F19"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721D3" w:rsidRPr="00792618">
        <w:rPr>
          <w:rFonts w:ascii="Gentium" w:hAnsi="Gentium" w:cs="Gentium"/>
          <w:i/>
          <w:iCs/>
          <w:color w:val="7030A0"/>
          <w:sz w:val="28"/>
          <w:szCs w:val="28"/>
        </w:rPr>
        <w:t>ἑβδομάτῃ δ’ αὖθις λαμπρὸν φάος ἠελίοιο.</w:t>
      </w:r>
    </w:p>
    <w:p w14:paraId="0A74D8B3" w14:textId="1CE3AC75" w:rsidR="00DC7321" w:rsidRPr="00792618" w:rsidRDefault="0016565B" w:rsidP="002B40E9">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3 </w:t>
      </w:r>
      <w:r w:rsidR="004721D3" w:rsidRPr="00792618">
        <w:rPr>
          <w:rFonts w:ascii="Gentium" w:hAnsi="Gentium" w:cs="Gentium"/>
          <w:i/>
          <w:iCs/>
          <w:color w:val="7030A0"/>
          <w:sz w:val="28"/>
          <w:szCs w:val="28"/>
        </w:rPr>
        <w:t>Ὅμηρος δέ</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4DF2FA3A" w14:textId="305CE3C3" w:rsidR="00DC7321"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721D3" w:rsidRPr="00792618">
        <w:rPr>
          <w:rFonts w:ascii="Gentium" w:hAnsi="Gentium" w:cs="Gentium"/>
          <w:i/>
          <w:iCs/>
          <w:color w:val="7030A0"/>
          <w:sz w:val="28"/>
          <w:szCs w:val="28"/>
        </w:rPr>
        <w:t>ἑβδομάτῃ δἤπειτα κατήλυθεν ἱερὸν ἦμαρ.</w:t>
      </w:r>
    </w:p>
    <w:p w14:paraId="3EF9FDC9" w14:textId="0AA54A3F" w:rsidR="00DC7321" w:rsidRPr="00792618" w:rsidRDefault="004721D3"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4AAC40AB" w14:textId="35F0496C" w:rsidR="00DC7321"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ἑβδόμη ἦν ἱερή.</w:t>
      </w:r>
    </w:p>
    <w:p w14:paraId="3977D15C" w14:textId="56AFFAE5" w:rsidR="00DC7321" w:rsidRPr="00792618" w:rsidRDefault="004462C0"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05507388" w14:textId="5F2463E4" w:rsidR="00DC7321"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ἕβδομον ἦμαρ ἔην, καὶ τῷ τετέλεστο ἅπαντα.</w:t>
      </w:r>
    </w:p>
    <w:p w14:paraId="3D02C15C" w14:textId="7CC8EAA8" w:rsidR="00DC7321" w:rsidRPr="00792618" w:rsidRDefault="004462C0"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αὖθις</w:t>
      </w:r>
      <w:r w:rsidR="00BE4E4B" w:rsidRPr="00792618">
        <w:rPr>
          <w:rFonts w:ascii="Gentium" w:hAnsi="Gentium" w:cs="Gentium"/>
          <w:i/>
          <w:iCs/>
          <w:color w:val="7030A0"/>
          <w:sz w:val="28"/>
          <w:szCs w:val="28"/>
        </w:rPr>
        <w:t>·</w:t>
      </w:r>
    </w:p>
    <w:p w14:paraId="1EE0F34C" w14:textId="0037CA26" w:rsidR="00BB3F19"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ἑβδομάτῃ δ’ ἠοῖ λίπομεν ῥόον ἐξ Ἀχέροντος.</w:t>
      </w:r>
    </w:p>
    <w:p w14:paraId="3A023822" w14:textId="05FEAFBD" w:rsidR="002B40E9" w:rsidRPr="00792618" w:rsidRDefault="0016565B" w:rsidP="002B40E9">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4 </w:t>
      </w:r>
      <w:r w:rsidR="004462C0" w:rsidRPr="00792618">
        <w:rPr>
          <w:rFonts w:ascii="Gentium" w:hAnsi="Gentium" w:cs="Gentium"/>
          <w:i/>
          <w:iCs/>
          <w:color w:val="7030A0"/>
          <w:sz w:val="28"/>
          <w:szCs w:val="28"/>
        </w:rPr>
        <w:t>ναὶ μὴν καὶ Καλλίμαχος ὁ ποιητὴς γράφει</w:t>
      </w:r>
      <w:r w:rsidR="00BE4E4B" w:rsidRPr="00792618">
        <w:rPr>
          <w:rFonts w:ascii="Gentium" w:hAnsi="Gentium" w:cs="Gentium"/>
          <w:i/>
          <w:iCs/>
          <w:color w:val="7030A0"/>
          <w:sz w:val="28"/>
          <w:szCs w:val="28"/>
        </w:rPr>
        <w:t>·</w:t>
      </w:r>
    </w:p>
    <w:p w14:paraId="4840E72F" w14:textId="1F8AD763" w:rsidR="0070751F" w:rsidRPr="00792618" w:rsidRDefault="002B40E9"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ἑβδομάτῃ δ’ ἠοῖ καί οἱ τετύκοντο ἅπαντα.</w:t>
      </w:r>
    </w:p>
    <w:p w14:paraId="63889844" w14:textId="5DC27CFB" w:rsidR="0070751F" w:rsidRPr="00792618" w:rsidRDefault="004462C0" w:rsidP="0070751F">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26A23324" w14:textId="59B79646" w:rsidR="0070751F" w:rsidRPr="00792618" w:rsidRDefault="0070751F"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 xml:space="preserve">ἑβδόμη εἰν </w:t>
      </w:r>
      <w:r w:rsidR="007D2B1E" w:rsidRPr="00B3421D">
        <w:rPr>
          <w:rFonts w:ascii="Gentium" w:hAnsi="Gentium" w:cs="Gentium"/>
          <w:i/>
          <w:iCs/>
          <w:color w:val="7030A0"/>
          <w:sz w:val="28"/>
          <w:szCs w:val="28"/>
        </w:rPr>
        <w:t xml:space="preserve">ἀγαθοῖσι </w:t>
      </w:r>
      <w:r w:rsidR="004462C0" w:rsidRPr="00792618">
        <w:rPr>
          <w:rFonts w:ascii="Gentium" w:hAnsi="Gentium" w:cs="Gentium"/>
          <w:i/>
          <w:iCs/>
          <w:color w:val="7030A0"/>
          <w:sz w:val="28"/>
          <w:szCs w:val="28"/>
        </w:rPr>
        <w:t>καὶ ἑβδόμη ἐστὶ γενέθλη.</w:t>
      </w:r>
    </w:p>
    <w:p w14:paraId="31B44EE0" w14:textId="77777777" w:rsidR="006F7356" w:rsidRPr="005C5DB8" w:rsidRDefault="006F7356" w:rsidP="006F7356">
      <w:pPr>
        <w:spacing w:before="60"/>
        <w:jc w:val="both"/>
        <w:rPr>
          <w:rFonts w:ascii="Gentium" w:hAnsi="Gentium" w:cs="Gentium"/>
          <w:i/>
          <w:iCs/>
          <w:color w:val="7030A0"/>
          <w:sz w:val="28"/>
          <w:szCs w:val="28"/>
          <w:lang w:val="en-GB"/>
        </w:rPr>
      </w:pPr>
      <w:r w:rsidRPr="00B3421D">
        <w:rPr>
          <w:rFonts w:ascii="Gentium" w:hAnsi="Gentium" w:cs="Gentium"/>
          <w:i/>
          <w:iCs/>
          <w:color w:val="7030A0"/>
          <w:sz w:val="28"/>
          <w:szCs w:val="28"/>
        </w:rPr>
        <w:t>καὶ·</w:t>
      </w:r>
    </w:p>
    <w:p w14:paraId="05252A47" w14:textId="5749949A" w:rsidR="0070751F" w:rsidRPr="00792618" w:rsidRDefault="0070751F"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ἑβδόμη ἐν πρώτοισιν καὶ ἑβδόμη ἐστὶ τελείη.</w:t>
      </w:r>
    </w:p>
    <w:p w14:paraId="3A23BE73" w14:textId="77777777" w:rsidR="006F7356" w:rsidRPr="005C5DB8" w:rsidRDefault="006F7356" w:rsidP="006F7356">
      <w:pPr>
        <w:spacing w:before="60"/>
        <w:jc w:val="both"/>
        <w:rPr>
          <w:rFonts w:ascii="Gentium" w:hAnsi="Gentium" w:cs="Gentium"/>
          <w:i/>
          <w:iCs/>
          <w:color w:val="7030A0"/>
          <w:sz w:val="28"/>
          <w:szCs w:val="28"/>
          <w:lang w:val="en-GB"/>
        </w:rPr>
      </w:pPr>
      <w:r w:rsidRPr="00B3421D">
        <w:rPr>
          <w:rFonts w:ascii="Gentium" w:hAnsi="Gentium" w:cs="Gentium"/>
          <w:i/>
          <w:iCs/>
          <w:color w:val="7030A0"/>
          <w:sz w:val="28"/>
          <w:szCs w:val="28"/>
        </w:rPr>
        <w:t>καὶ·</w:t>
      </w:r>
    </w:p>
    <w:p w14:paraId="550F4226" w14:textId="73EF0C46" w:rsidR="00BB3F19" w:rsidRPr="00792618" w:rsidRDefault="0070751F"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lastRenderedPageBreak/>
        <w:tab/>
      </w:r>
      <w:r w:rsidR="004462C0" w:rsidRPr="00792618">
        <w:rPr>
          <w:rFonts w:ascii="Gentium" w:hAnsi="Gentium" w:cs="Gentium"/>
          <w:i/>
          <w:iCs/>
          <w:color w:val="7030A0"/>
          <w:sz w:val="28"/>
          <w:szCs w:val="28"/>
        </w:rPr>
        <w:t>ἑπτὰ δὲ πάντα τέτυκτο ἐν οὐρανῷ ἀστερόεντι</w:t>
      </w:r>
      <w:r w:rsidR="00BB3F19" w:rsidRPr="00792618">
        <w:rPr>
          <w:rFonts w:ascii="Gentium" w:hAnsi="Gentium" w:cs="Gentium"/>
          <w:i/>
          <w:iCs/>
          <w:color w:val="7030A0"/>
          <w:sz w:val="28"/>
          <w:szCs w:val="28"/>
        </w:rPr>
        <w:br/>
      </w:r>
      <w:r w:rsidR="004462C0" w:rsidRPr="00792618">
        <w:rPr>
          <w:rFonts w:ascii="Gentium" w:hAnsi="Gentium" w:cs="Gentium"/>
          <w:i/>
          <w:iCs/>
          <w:color w:val="7030A0"/>
          <w:sz w:val="28"/>
          <w:szCs w:val="28"/>
        </w:rPr>
        <w:t>ἐν κύκλοισι φανέντα ἐπιτελλομένοις ἐνιαυτοῖς.</w:t>
      </w:r>
    </w:p>
    <w:p w14:paraId="5D6F4996" w14:textId="70FBB209" w:rsidR="00BB3F19" w:rsidRPr="00792618" w:rsidRDefault="00BB3F19" w:rsidP="00BB3F19">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108:</w:t>
      </w:r>
      <w:r w:rsidR="0016565B" w:rsidRPr="00792618">
        <w:rPr>
          <w:rFonts w:ascii="Gentium" w:hAnsi="Gentium" w:cs="Gentium"/>
          <w:b/>
          <w:bCs/>
          <w:i/>
          <w:iCs/>
          <w:color w:val="EE0000"/>
          <w:sz w:val="28"/>
          <w:szCs w:val="28"/>
          <w:vertAlign w:val="superscript"/>
        </w:rPr>
        <w:t>1 </w:t>
      </w:r>
      <w:r w:rsidR="004462C0" w:rsidRPr="00792618">
        <w:rPr>
          <w:rFonts w:ascii="Gentium" w:hAnsi="Gentium" w:cs="Gentium"/>
          <w:i/>
          <w:iCs/>
          <w:color w:val="7030A0"/>
          <w:sz w:val="28"/>
          <w:szCs w:val="28"/>
        </w:rPr>
        <w:t>ἀλλὰ καὶ αἱ Σόλωνος ἐλεγεῖαι σφόδρα τὴν ἑβδομάδα ἐκθειάζουσιν.</w:t>
      </w:r>
    </w:p>
    <w:p w14:paraId="1C9D0490" w14:textId="7915A67A" w:rsidR="00A0078F" w:rsidRPr="00792618" w:rsidRDefault="001C4A6A" w:rsidP="002B40E9">
      <w:pPr>
        <w:keepNext/>
        <w:widowControl w:val="0"/>
        <w:spacing w:before="240"/>
        <w:jc w:val="center"/>
        <w:rPr>
          <w:rFonts w:ascii="Gentium" w:hAnsi="Gentium" w:cs="Gentium"/>
          <w:i/>
          <w:iCs/>
          <w:sz w:val="26"/>
          <w:szCs w:val="26"/>
          <w:u w:color="00B050"/>
        </w:rPr>
      </w:pPr>
      <w:r w:rsidRPr="00792618">
        <w:rPr>
          <w:rFonts w:ascii="Gentium" w:hAnsi="Gentium" w:cs="Gentium"/>
          <w:i/>
          <w:iCs/>
          <w:sz w:val="26"/>
          <w:szCs w:val="26"/>
          <w:u w:color="00B050"/>
        </w:rPr>
        <w:t>Eusebius, Praep. Evang. 7.13.7–14.</w:t>
      </w:r>
      <w:r w:rsidR="0016565B" w:rsidRPr="00792618">
        <w:rPr>
          <w:rFonts w:ascii="Gentium" w:hAnsi="Gentium" w:cs="Gentium"/>
          <w:i/>
          <w:iCs/>
          <w:sz w:val="26"/>
          <w:szCs w:val="26"/>
          <w:u w:color="00B050"/>
        </w:rPr>
        <w:t>1 </w:t>
      </w:r>
      <w:r w:rsidRPr="00792618">
        <w:rPr>
          <w:rFonts w:ascii="Gentium" w:hAnsi="Gentium" w:cs="Gentium"/>
          <w:i/>
          <w:iCs/>
          <w:sz w:val="26"/>
          <w:szCs w:val="26"/>
          <w:u w:color="00B050"/>
        </w:rPr>
        <w:t>(par. Praep. Evang. 13.12.10–11a)</w:t>
      </w:r>
    </w:p>
    <w:p w14:paraId="2D0957CC" w14:textId="1283F6D4" w:rsidR="00BF24EB" w:rsidRPr="00792618" w:rsidRDefault="00BF24EB" w:rsidP="00BF24EB">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6EB487F2" w14:textId="1D29990D" w:rsidR="0090067A" w:rsidRPr="00792618" w:rsidRDefault="00BF24EB" w:rsidP="0090067A">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13:7 </w:t>
      </w:r>
      <w:r w:rsidRPr="00792618">
        <w:rPr>
          <w:rFonts w:ascii="Gentium" w:hAnsi="Gentium" w:cs="Gentium"/>
          <w:i/>
          <w:iCs/>
          <w:color w:val="7030A0"/>
          <w:sz w:val="28"/>
          <w:szCs w:val="28"/>
        </w:rPr>
        <w:t xml:space="preserve">καὶ Ἀριστόβουλος δὲ ἄλλος Ἑβραίων σοφὸς </w:t>
      </w:r>
      <w:r w:rsidR="006F7356" w:rsidRPr="00B3421D">
        <w:rPr>
          <w:rFonts w:ascii="Gentium" w:hAnsi="Gentium" w:cs="Gentium"/>
          <w:i/>
          <w:iCs/>
          <w:color w:val="7030A0"/>
          <w:sz w:val="28"/>
          <w:szCs w:val="28"/>
        </w:rPr>
        <w:t xml:space="preserve">ἀνήρ, </w:t>
      </w:r>
      <w:r w:rsidRPr="00792618">
        <w:rPr>
          <w:rFonts w:ascii="Gentium" w:hAnsi="Gentium" w:cs="Gentium"/>
          <w:i/>
          <w:iCs/>
          <w:color w:val="7030A0"/>
          <w:sz w:val="28"/>
          <w:szCs w:val="28"/>
        </w:rPr>
        <w:t>κατὰ τὴν τῶν Πτολεμαίων ἀκμάσας ἡγεμονίαν, κυροῖ τὸ δόγμα ὡς πάτριον, αὐτῷ Πτολεμαίῳ τὴν τῶν ἱερῶν νόμων προσφωνῶν ἑρμηνείαν, ἐν ᾗ τάδε φησί</w:t>
      </w:r>
      <w:r w:rsidR="00BE4E4B" w:rsidRPr="00792618">
        <w:rPr>
          <w:rFonts w:ascii="Gentium" w:hAnsi="Gentium" w:cs="Gentium"/>
          <w:i/>
          <w:iCs/>
          <w:color w:val="7030A0"/>
          <w:sz w:val="28"/>
          <w:szCs w:val="28"/>
        </w:rPr>
        <w:t>·</w:t>
      </w:r>
      <w:r w:rsidR="0090067A" w:rsidRPr="00792618">
        <w:rPr>
          <w:rFonts w:ascii="Gentium" w:hAnsi="Gentium" w:cs="Gentium"/>
          <w:i/>
          <w:iCs/>
          <w:color w:val="7030A0"/>
          <w:sz w:val="28"/>
          <w:szCs w:val="28"/>
        </w:rPr>
        <w:t xml:space="preserve"> </w:t>
      </w:r>
      <w:r w:rsidR="0090067A" w:rsidRPr="00792618">
        <w:rPr>
          <w:rFonts w:ascii="Gentium" w:hAnsi="Gentium" w:cs="Gentium"/>
          <w:b/>
          <w:bCs/>
          <w:i/>
          <w:iCs/>
          <w:color w:val="EE0000"/>
          <w:sz w:val="28"/>
          <w:szCs w:val="28"/>
          <w:vertAlign w:val="superscript"/>
        </w:rPr>
        <w:t>14:1 </w:t>
      </w:r>
      <w:r w:rsidR="0090067A" w:rsidRPr="00792618">
        <w:rPr>
          <w:rFonts w:ascii="Gentium" w:hAnsi="Gentium" w:cs="Gentium"/>
          <w:i/>
          <w:iCs/>
          <w:color w:val="7030A0"/>
          <w:sz w:val="28"/>
          <w:szCs w:val="28"/>
        </w:rPr>
        <w:t xml:space="preserve">Μεταφέροιτο </w:t>
      </w:r>
      <w:r w:rsidR="006F7356" w:rsidRPr="00B3421D">
        <w:rPr>
          <w:rFonts w:ascii="Gentium" w:hAnsi="Gentium" w:cs="Gentium"/>
          <w:i/>
          <w:iCs/>
          <w:color w:val="7030A0"/>
          <w:sz w:val="28"/>
          <w:szCs w:val="28"/>
        </w:rPr>
        <w:t xml:space="preserve">δ’ </w:t>
      </w:r>
      <w:r w:rsidR="0090067A" w:rsidRPr="00792618">
        <w:rPr>
          <w:rFonts w:ascii="Gentium" w:hAnsi="Gentium" w:cs="Gentium"/>
          <w:i/>
          <w:iCs/>
          <w:color w:val="7030A0"/>
          <w:sz w:val="28"/>
          <w:szCs w:val="28"/>
        </w:rPr>
        <w:t>ἂν τὸ αὐτὸ καὶ ἐπὶ τῆς σοφίας</w:t>
      </w:r>
      <w:r w:rsidR="00BE4E4B" w:rsidRPr="00792618">
        <w:rPr>
          <w:rFonts w:ascii="Gentium" w:hAnsi="Gentium" w:cs="Gentium"/>
          <w:i/>
          <w:iCs/>
          <w:color w:val="7030A0"/>
          <w:sz w:val="28"/>
          <w:szCs w:val="28"/>
        </w:rPr>
        <w:t>·</w:t>
      </w:r>
      <w:r w:rsidR="0090067A" w:rsidRPr="00792618">
        <w:rPr>
          <w:rFonts w:ascii="Gentium" w:hAnsi="Gentium" w:cs="Gentium"/>
          <w:i/>
          <w:iCs/>
          <w:color w:val="7030A0"/>
          <w:sz w:val="28"/>
          <w:szCs w:val="28"/>
        </w:rPr>
        <w:t xml:space="preserve"> τὸ γὰρ </w:t>
      </w:r>
      <w:r w:rsidR="006F7356" w:rsidRPr="00B3421D">
        <w:rPr>
          <w:rFonts w:ascii="Gentium" w:hAnsi="Gentium" w:cs="Gentium"/>
          <w:i/>
          <w:iCs/>
          <w:color w:val="7030A0"/>
          <w:sz w:val="28"/>
          <w:szCs w:val="28"/>
        </w:rPr>
        <w:t xml:space="preserve">πᾶν </w:t>
      </w:r>
      <w:r w:rsidR="0090067A" w:rsidRPr="00792618">
        <w:rPr>
          <w:rFonts w:ascii="Gentium" w:hAnsi="Gentium" w:cs="Gentium"/>
          <w:i/>
          <w:iCs/>
          <w:color w:val="7030A0"/>
          <w:sz w:val="28"/>
          <w:szCs w:val="28"/>
        </w:rPr>
        <w:t xml:space="preserve">φῶς </w:t>
      </w:r>
      <w:r w:rsidR="006F7356" w:rsidRPr="00B3421D">
        <w:rPr>
          <w:rFonts w:ascii="Gentium" w:hAnsi="Gentium" w:cs="Gentium"/>
          <w:i/>
          <w:iCs/>
          <w:color w:val="7030A0"/>
          <w:sz w:val="28"/>
          <w:szCs w:val="28"/>
        </w:rPr>
        <w:t xml:space="preserve">ἐστιν </w:t>
      </w:r>
      <w:r w:rsidR="0090067A" w:rsidRPr="00792618">
        <w:rPr>
          <w:rFonts w:ascii="Gentium" w:hAnsi="Gentium" w:cs="Gentium"/>
          <w:i/>
          <w:iCs/>
          <w:color w:val="7030A0"/>
          <w:sz w:val="28"/>
          <w:szCs w:val="28"/>
        </w:rPr>
        <w:t xml:space="preserve">ἐξ αὐτῆς. διὸ καί τινες εἰρήκασι τῶν ἐκ τῆς αἱρέσεως ὄντες τοῦ Περιπάτου λαμπτῆρος αὐτὴν ἔχειν τάξιν. ἀκολουθοῦντες γὰρ αὐτῇ συνεχῶς, ἀτάραχοι καταστήσονται </w:t>
      </w:r>
      <w:r w:rsidR="006F7356" w:rsidRPr="00B3421D">
        <w:rPr>
          <w:rFonts w:ascii="Gentium" w:hAnsi="Gentium" w:cs="Gentium"/>
          <w:i/>
          <w:iCs/>
          <w:color w:val="7030A0"/>
          <w:sz w:val="28"/>
          <w:szCs w:val="28"/>
        </w:rPr>
        <w:t xml:space="preserve">δι’ </w:t>
      </w:r>
      <w:r w:rsidR="0090067A" w:rsidRPr="00792618">
        <w:rPr>
          <w:rFonts w:ascii="Gentium" w:hAnsi="Gentium" w:cs="Gentium"/>
          <w:i/>
          <w:iCs/>
          <w:color w:val="7030A0"/>
          <w:sz w:val="28"/>
          <w:szCs w:val="28"/>
        </w:rPr>
        <w:t>ὅλου τοῦ βίου. σαφέστερον δὲ καὶ κάλλιον τῶν ἡμετέρων προγόνων τις εἶπε Σολομῶν, πρὸ οὐρανοῦ καὶ γῆς αὐτὴν ὑπάρχειν</w:t>
      </w:r>
      <w:r w:rsidR="00BE4E4B" w:rsidRPr="00792618">
        <w:rPr>
          <w:rFonts w:ascii="Gentium" w:hAnsi="Gentium" w:cs="Gentium"/>
          <w:i/>
          <w:iCs/>
          <w:color w:val="7030A0"/>
          <w:sz w:val="28"/>
          <w:szCs w:val="28"/>
        </w:rPr>
        <w:t>·</w:t>
      </w:r>
      <w:r w:rsidR="0090067A" w:rsidRPr="00792618">
        <w:rPr>
          <w:rFonts w:ascii="Gentium" w:hAnsi="Gentium" w:cs="Gentium"/>
          <w:i/>
          <w:iCs/>
          <w:color w:val="7030A0"/>
          <w:sz w:val="28"/>
          <w:szCs w:val="28"/>
        </w:rPr>
        <w:t xml:space="preserve"> τὸ δὲ σύμφωνόν ἐστι τῷ προειρημένῳ.</w:t>
      </w:r>
    </w:p>
    <w:sectPr w:rsidR="0090067A" w:rsidRPr="00792618" w:rsidSect="00A0078F">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57631"/>
    <w:rsid w:val="00067503"/>
    <w:rsid w:val="00097A54"/>
    <w:rsid w:val="000A2068"/>
    <w:rsid w:val="000C18B9"/>
    <w:rsid w:val="000E7393"/>
    <w:rsid w:val="00140016"/>
    <w:rsid w:val="001509A8"/>
    <w:rsid w:val="001542B2"/>
    <w:rsid w:val="0016565B"/>
    <w:rsid w:val="00180AAC"/>
    <w:rsid w:val="001B3D11"/>
    <w:rsid w:val="001C1C2E"/>
    <w:rsid w:val="001C4A6A"/>
    <w:rsid w:val="001F0138"/>
    <w:rsid w:val="00202317"/>
    <w:rsid w:val="00231934"/>
    <w:rsid w:val="002549EC"/>
    <w:rsid w:val="00255ED5"/>
    <w:rsid w:val="00271518"/>
    <w:rsid w:val="002B40E9"/>
    <w:rsid w:val="002B4C7D"/>
    <w:rsid w:val="002E4E14"/>
    <w:rsid w:val="003033CA"/>
    <w:rsid w:val="00303F1A"/>
    <w:rsid w:val="00316E4C"/>
    <w:rsid w:val="003647C3"/>
    <w:rsid w:val="00375F9C"/>
    <w:rsid w:val="003823AF"/>
    <w:rsid w:val="00387020"/>
    <w:rsid w:val="003B45A9"/>
    <w:rsid w:val="003E4CA2"/>
    <w:rsid w:val="003F4FE4"/>
    <w:rsid w:val="004123F1"/>
    <w:rsid w:val="00413A43"/>
    <w:rsid w:val="0041461D"/>
    <w:rsid w:val="004462C0"/>
    <w:rsid w:val="004721D3"/>
    <w:rsid w:val="004876E3"/>
    <w:rsid w:val="00494800"/>
    <w:rsid w:val="004A31CA"/>
    <w:rsid w:val="004A56F6"/>
    <w:rsid w:val="004C7622"/>
    <w:rsid w:val="004E15B3"/>
    <w:rsid w:val="004F7D10"/>
    <w:rsid w:val="0054249D"/>
    <w:rsid w:val="005541C2"/>
    <w:rsid w:val="005715FF"/>
    <w:rsid w:val="00574B38"/>
    <w:rsid w:val="00591386"/>
    <w:rsid w:val="0059242D"/>
    <w:rsid w:val="00593EB9"/>
    <w:rsid w:val="005B5EF1"/>
    <w:rsid w:val="005C4D74"/>
    <w:rsid w:val="005F7EBE"/>
    <w:rsid w:val="00614910"/>
    <w:rsid w:val="006349DA"/>
    <w:rsid w:val="00673757"/>
    <w:rsid w:val="006869C1"/>
    <w:rsid w:val="006C6D28"/>
    <w:rsid w:val="006D6652"/>
    <w:rsid w:val="006F7356"/>
    <w:rsid w:val="007009E3"/>
    <w:rsid w:val="0070751F"/>
    <w:rsid w:val="00721A03"/>
    <w:rsid w:val="00723A54"/>
    <w:rsid w:val="00742810"/>
    <w:rsid w:val="007456AA"/>
    <w:rsid w:val="00752F74"/>
    <w:rsid w:val="00783C44"/>
    <w:rsid w:val="00792618"/>
    <w:rsid w:val="007D2B1E"/>
    <w:rsid w:val="007E1612"/>
    <w:rsid w:val="007F2665"/>
    <w:rsid w:val="00801E95"/>
    <w:rsid w:val="00811092"/>
    <w:rsid w:val="008165DB"/>
    <w:rsid w:val="00817296"/>
    <w:rsid w:val="00845BCA"/>
    <w:rsid w:val="00863A15"/>
    <w:rsid w:val="008843AD"/>
    <w:rsid w:val="00887954"/>
    <w:rsid w:val="008A5AFE"/>
    <w:rsid w:val="008B627F"/>
    <w:rsid w:val="008C26A0"/>
    <w:rsid w:val="008C3F2F"/>
    <w:rsid w:val="0090067A"/>
    <w:rsid w:val="009021F6"/>
    <w:rsid w:val="009058E8"/>
    <w:rsid w:val="00911FCF"/>
    <w:rsid w:val="00915A0E"/>
    <w:rsid w:val="00924474"/>
    <w:rsid w:val="009461BD"/>
    <w:rsid w:val="00946841"/>
    <w:rsid w:val="00946989"/>
    <w:rsid w:val="0095049E"/>
    <w:rsid w:val="009774FD"/>
    <w:rsid w:val="0099492F"/>
    <w:rsid w:val="009A195F"/>
    <w:rsid w:val="009A21C7"/>
    <w:rsid w:val="009A4C3C"/>
    <w:rsid w:val="009B2082"/>
    <w:rsid w:val="00A0078F"/>
    <w:rsid w:val="00A03E79"/>
    <w:rsid w:val="00A1008F"/>
    <w:rsid w:val="00A23F41"/>
    <w:rsid w:val="00A320D8"/>
    <w:rsid w:val="00A326E0"/>
    <w:rsid w:val="00A403F5"/>
    <w:rsid w:val="00A4477F"/>
    <w:rsid w:val="00A90EB9"/>
    <w:rsid w:val="00A97BDF"/>
    <w:rsid w:val="00AB0EDC"/>
    <w:rsid w:val="00AB15FC"/>
    <w:rsid w:val="00AB39FC"/>
    <w:rsid w:val="00AD37F5"/>
    <w:rsid w:val="00B1002A"/>
    <w:rsid w:val="00B12DF0"/>
    <w:rsid w:val="00B35BE6"/>
    <w:rsid w:val="00B4375F"/>
    <w:rsid w:val="00B54929"/>
    <w:rsid w:val="00B7356D"/>
    <w:rsid w:val="00BA68CC"/>
    <w:rsid w:val="00BB38CF"/>
    <w:rsid w:val="00BB3D55"/>
    <w:rsid w:val="00BB3F19"/>
    <w:rsid w:val="00BC30D2"/>
    <w:rsid w:val="00BE4E4B"/>
    <w:rsid w:val="00BF24EB"/>
    <w:rsid w:val="00C00788"/>
    <w:rsid w:val="00C22BE1"/>
    <w:rsid w:val="00C30C6E"/>
    <w:rsid w:val="00CB238D"/>
    <w:rsid w:val="00CE65EA"/>
    <w:rsid w:val="00CF2F0A"/>
    <w:rsid w:val="00CF5F60"/>
    <w:rsid w:val="00D12357"/>
    <w:rsid w:val="00D271A7"/>
    <w:rsid w:val="00D33A90"/>
    <w:rsid w:val="00D35FDE"/>
    <w:rsid w:val="00D451DC"/>
    <w:rsid w:val="00D62DFA"/>
    <w:rsid w:val="00D92781"/>
    <w:rsid w:val="00DC4C00"/>
    <w:rsid w:val="00DC7321"/>
    <w:rsid w:val="00E34AD8"/>
    <w:rsid w:val="00E738E3"/>
    <w:rsid w:val="00E77888"/>
    <w:rsid w:val="00EB256F"/>
    <w:rsid w:val="00EE7DEA"/>
    <w:rsid w:val="00F06944"/>
    <w:rsid w:val="00F114A4"/>
    <w:rsid w:val="00F450A4"/>
    <w:rsid w:val="00F54C38"/>
    <w:rsid w:val="00F568EA"/>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FollowedHyperlink">
    <w:name w:val="FollowedHyperlink"/>
    <w:basedOn w:val="DefaultParagraphFont"/>
    <w:uiPriority w:val="99"/>
    <w:semiHidden/>
    <w:unhideWhenUsed/>
    <w:rsid w:val="005B5EF1"/>
    <w:rPr>
      <w:color w:val="96607D" w:themeColor="followedHyperlink"/>
      <w:u w:val="single"/>
    </w:rPr>
  </w:style>
  <w:style w:type="character" w:styleId="UnresolvedMention">
    <w:name w:val="Unresolved Mention"/>
    <w:basedOn w:val="DefaultParagraphFont"/>
    <w:uiPriority w:val="99"/>
    <w:semiHidden/>
    <w:unhideWhenUsed/>
    <w:rsid w:val="00A3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aife.perseus.org/reader/urn:cts:greekLit:tlg2018.tlg001.1st1K-grc1:1.1.1-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ife.perseus.org/library/urn:cts:greekLit:tlg0555/" TargetMode="External"/><Relationship Id="rId5" Type="http://schemas.openxmlformats.org/officeDocument/2006/relationships/hyperlink" Target="http://pseudepigraph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12</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Aristobulus</vt:lpstr>
    </vt:vector>
  </TitlesOfParts>
  <Company>Zacchaeus</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Aristobulus</dc:title>
  <dc:subject/>
  <dc:description/>
  <cp:lastModifiedBy>Adrian Hills</cp:lastModifiedBy>
  <cp:revision>1</cp:revision>
  <dcterms:created xsi:type="dcterms:W3CDTF">2024-09-27T09:55:00Z</dcterms:created>
  <dcterms:modified xsi:type="dcterms:W3CDTF">2026-02-02T05:32:00Z</dcterms:modified>
  <cp:category>Pseudepigraph - Fragments (Lnnn-Xxx)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